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A3C8D" w14:textId="77777777" w:rsidR="00691A03" w:rsidRDefault="00691A03">
      <w:pPr>
        <w:pStyle w:val="110"/>
        <w:widowControl w:val="0"/>
        <w:spacing w:before="0"/>
        <w:ind w:firstLine="480"/>
        <w:outlineLvl w:val="9"/>
        <w:rPr>
          <w:rFonts w:ascii="黑体" w:eastAsia="黑体" w:hAnsi="黑体" w:cs="黑体"/>
          <w:kern w:val="2"/>
        </w:rPr>
      </w:pPr>
    </w:p>
    <w:p w14:paraId="4181B980" w14:textId="77777777" w:rsidR="00691A03" w:rsidRDefault="00691A03">
      <w:pPr>
        <w:pStyle w:val="110"/>
        <w:widowControl w:val="0"/>
        <w:spacing w:before="0"/>
        <w:ind w:firstLine="480"/>
        <w:outlineLvl w:val="9"/>
        <w:rPr>
          <w:rFonts w:ascii="黑体" w:eastAsia="黑体" w:hAnsi="黑体" w:cs="黑体"/>
          <w:kern w:val="2"/>
        </w:rPr>
      </w:pPr>
    </w:p>
    <w:p w14:paraId="28B639E5" w14:textId="77777777" w:rsidR="00691A03" w:rsidRDefault="00691A03">
      <w:pPr>
        <w:pStyle w:val="110"/>
        <w:widowControl w:val="0"/>
        <w:spacing w:before="0"/>
        <w:ind w:firstLine="480"/>
        <w:outlineLvl w:val="9"/>
        <w:rPr>
          <w:rFonts w:ascii="黑体" w:eastAsia="黑体" w:hAnsi="黑体" w:cs="黑体"/>
          <w:kern w:val="2"/>
        </w:rPr>
      </w:pPr>
    </w:p>
    <w:p w14:paraId="71D7CA39" w14:textId="77777777" w:rsidR="00691A03" w:rsidRDefault="00E354A8">
      <w:pPr>
        <w:ind w:firstLineChars="0" w:firstLine="0"/>
        <w:jc w:val="center"/>
        <w:rPr>
          <w:rFonts w:ascii="Times New Roman" w:eastAsia="华文中宋" w:hAnsi="Times New Roman"/>
          <w:b/>
          <w:color w:val="000000"/>
          <w:sz w:val="44"/>
        </w:rPr>
      </w:pPr>
      <w:bookmarkStart w:id="0" w:name="_Toc27351"/>
      <w:r>
        <w:rPr>
          <w:rFonts w:ascii="Times New Roman" w:eastAsia="华文中宋" w:hAnsi="Times New Roman" w:hint="eastAsia"/>
          <w:b/>
          <w:color w:val="000000"/>
          <w:sz w:val="44"/>
        </w:rPr>
        <w:t>计算机网络技术专业</w:t>
      </w:r>
    </w:p>
    <w:p w14:paraId="7E75EA35" w14:textId="686130D5" w:rsidR="00691A03" w:rsidRDefault="00E354A8">
      <w:pPr>
        <w:ind w:firstLineChars="0" w:firstLine="0"/>
        <w:jc w:val="center"/>
        <w:rPr>
          <w:rFonts w:ascii="Times New Roman" w:eastAsia="华文中宋" w:hAnsi="Times New Roman"/>
          <w:b/>
          <w:color w:val="000000"/>
          <w:sz w:val="44"/>
        </w:rPr>
      </w:pPr>
      <w:r>
        <w:rPr>
          <w:rFonts w:ascii="Times New Roman" w:eastAsia="华文中宋" w:hAnsi="Times New Roman" w:hint="eastAsia"/>
          <w:b/>
          <w:color w:val="000000"/>
          <w:sz w:val="44"/>
        </w:rPr>
        <w:t>人才培养方案</w:t>
      </w:r>
      <w:bookmarkEnd w:id="0"/>
      <w:r>
        <w:rPr>
          <w:rFonts w:ascii="Times New Roman" w:eastAsia="华文中宋" w:hAnsi="Times New Roman" w:hint="eastAsia"/>
          <w:b/>
          <w:color w:val="000000"/>
          <w:sz w:val="44"/>
        </w:rPr>
        <w:t>（</w:t>
      </w:r>
      <w:r>
        <w:rPr>
          <w:rFonts w:ascii="Times New Roman" w:eastAsia="华文中宋" w:hAnsi="Times New Roman" w:hint="eastAsia"/>
          <w:b/>
          <w:color w:val="000000"/>
          <w:sz w:val="44"/>
        </w:rPr>
        <w:t>2</w:t>
      </w:r>
      <w:r>
        <w:rPr>
          <w:rFonts w:ascii="Times New Roman" w:eastAsia="华文中宋" w:hAnsi="Times New Roman"/>
          <w:b/>
          <w:color w:val="000000"/>
          <w:sz w:val="44"/>
        </w:rPr>
        <w:t>02</w:t>
      </w:r>
      <w:r w:rsidR="00236A3C">
        <w:rPr>
          <w:rFonts w:ascii="Times New Roman" w:eastAsia="华文中宋" w:hAnsi="Times New Roman"/>
          <w:b/>
          <w:color w:val="000000"/>
          <w:sz w:val="44"/>
        </w:rPr>
        <w:t>2</w:t>
      </w:r>
      <w:r>
        <w:rPr>
          <w:rFonts w:ascii="Times New Roman" w:eastAsia="华文中宋" w:hAnsi="Times New Roman" w:hint="eastAsia"/>
          <w:b/>
          <w:color w:val="000000"/>
          <w:sz w:val="44"/>
        </w:rPr>
        <w:t>版）</w:t>
      </w:r>
    </w:p>
    <w:p w14:paraId="0CA6FD0D" w14:textId="77777777" w:rsidR="00691A03" w:rsidRDefault="00691A03">
      <w:pPr>
        <w:pStyle w:val="110"/>
        <w:widowControl w:val="0"/>
        <w:spacing w:before="0"/>
        <w:ind w:firstLine="480"/>
        <w:outlineLvl w:val="9"/>
        <w:rPr>
          <w:rFonts w:ascii="黑体" w:eastAsia="黑体" w:hAnsi="黑体" w:cs="黑体"/>
          <w:kern w:val="2"/>
        </w:rPr>
      </w:pPr>
    </w:p>
    <w:p w14:paraId="7D4690B2" w14:textId="77777777" w:rsidR="00691A03" w:rsidRDefault="00691A03">
      <w:pPr>
        <w:pStyle w:val="110"/>
        <w:widowControl w:val="0"/>
        <w:spacing w:before="0"/>
        <w:ind w:firstLine="480"/>
        <w:outlineLvl w:val="9"/>
        <w:rPr>
          <w:rFonts w:ascii="黑体" w:eastAsia="黑体" w:hAnsi="黑体" w:cs="黑体"/>
          <w:kern w:val="2"/>
        </w:rPr>
      </w:pPr>
    </w:p>
    <w:p w14:paraId="3D80E8E1" w14:textId="77777777" w:rsidR="00691A03" w:rsidRDefault="00691A03">
      <w:pPr>
        <w:pStyle w:val="110"/>
        <w:widowControl w:val="0"/>
        <w:spacing w:before="0"/>
        <w:ind w:firstLine="480"/>
        <w:outlineLvl w:val="9"/>
        <w:rPr>
          <w:rFonts w:ascii="黑体" w:eastAsia="黑体" w:hAnsi="黑体" w:cs="黑体"/>
          <w:kern w:val="2"/>
        </w:rPr>
      </w:pPr>
    </w:p>
    <w:p w14:paraId="1572E365" w14:textId="77777777" w:rsidR="00691A03" w:rsidRDefault="00691A03">
      <w:pPr>
        <w:pStyle w:val="110"/>
        <w:widowControl w:val="0"/>
        <w:spacing w:before="0"/>
        <w:ind w:firstLine="480"/>
        <w:outlineLvl w:val="9"/>
        <w:rPr>
          <w:rFonts w:ascii="黑体" w:eastAsia="黑体" w:hAnsi="黑体" w:cs="黑体"/>
          <w:kern w:val="2"/>
        </w:rPr>
      </w:pPr>
    </w:p>
    <w:p w14:paraId="738A637E" w14:textId="77777777" w:rsidR="00691A03" w:rsidRDefault="00691A03">
      <w:pPr>
        <w:pStyle w:val="110"/>
        <w:widowControl w:val="0"/>
        <w:spacing w:before="0"/>
        <w:ind w:firstLine="480"/>
        <w:outlineLvl w:val="9"/>
        <w:rPr>
          <w:rFonts w:ascii="黑体" w:eastAsia="黑体" w:hAnsi="黑体" w:cs="黑体"/>
          <w:kern w:val="2"/>
        </w:rPr>
      </w:pPr>
    </w:p>
    <w:p w14:paraId="1F17D5C2" w14:textId="77777777" w:rsidR="00691A03" w:rsidRDefault="00691A03">
      <w:pPr>
        <w:pStyle w:val="110"/>
        <w:widowControl w:val="0"/>
        <w:spacing w:before="0"/>
        <w:ind w:firstLine="480"/>
        <w:outlineLvl w:val="9"/>
        <w:rPr>
          <w:rFonts w:ascii="黑体" w:eastAsia="黑体" w:hAnsi="黑体" w:cs="黑体"/>
          <w:kern w:val="2"/>
        </w:rPr>
      </w:pPr>
    </w:p>
    <w:p w14:paraId="1970B1DE" w14:textId="77777777" w:rsidR="00691A03" w:rsidRDefault="00691A03">
      <w:pPr>
        <w:pStyle w:val="110"/>
        <w:widowControl w:val="0"/>
        <w:spacing w:before="0"/>
        <w:ind w:firstLine="480"/>
        <w:outlineLvl w:val="9"/>
        <w:rPr>
          <w:rFonts w:ascii="黑体" w:eastAsia="黑体" w:hAnsi="黑体" w:cs="黑体"/>
          <w:kern w:val="2"/>
        </w:rPr>
      </w:pPr>
    </w:p>
    <w:p w14:paraId="13644FEB" w14:textId="77777777" w:rsidR="00691A03" w:rsidRDefault="00691A03">
      <w:pPr>
        <w:pStyle w:val="110"/>
        <w:widowControl w:val="0"/>
        <w:spacing w:before="0"/>
        <w:ind w:firstLine="480"/>
        <w:outlineLvl w:val="9"/>
        <w:rPr>
          <w:rFonts w:ascii="黑体" w:eastAsia="黑体" w:hAnsi="黑体" w:cs="黑体"/>
          <w:kern w:val="2"/>
        </w:rPr>
      </w:pPr>
    </w:p>
    <w:p w14:paraId="0A5A9BAD" w14:textId="77777777" w:rsidR="00691A03" w:rsidRPr="00236A3C" w:rsidRDefault="00E354A8">
      <w:pPr>
        <w:ind w:firstLineChars="0" w:firstLine="0"/>
        <w:jc w:val="center"/>
        <w:rPr>
          <w:rFonts w:ascii="黑体" w:eastAsia="黑体" w:hAnsi="黑体"/>
          <w:b/>
          <w:color w:val="000000"/>
          <w:sz w:val="32"/>
          <w:szCs w:val="32"/>
        </w:rPr>
      </w:pPr>
      <w:r w:rsidRPr="00236A3C">
        <w:rPr>
          <w:rFonts w:ascii="黑体" w:eastAsia="黑体" w:hAnsi="黑体" w:hint="eastAsia"/>
          <w:b/>
          <w:color w:val="000000"/>
          <w:sz w:val="32"/>
          <w:szCs w:val="32"/>
        </w:rPr>
        <w:t>北京工业职业技术学院</w:t>
      </w:r>
    </w:p>
    <w:p w14:paraId="51130341" w14:textId="2E2A7D1F" w:rsidR="00691A03" w:rsidRPr="00236A3C" w:rsidRDefault="00E354A8">
      <w:pPr>
        <w:ind w:firstLineChars="0" w:firstLine="0"/>
        <w:jc w:val="center"/>
        <w:rPr>
          <w:rFonts w:ascii="黑体" w:eastAsia="黑体" w:hAnsi="黑体"/>
          <w:b/>
          <w:color w:val="000000"/>
          <w:sz w:val="32"/>
          <w:szCs w:val="32"/>
        </w:rPr>
      </w:pPr>
      <w:r w:rsidRPr="00236A3C">
        <w:rPr>
          <w:rFonts w:ascii="黑体" w:eastAsia="黑体" w:hAnsi="黑体" w:hint="eastAsia"/>
          <w:b/>
          <w:color w:val="000000"/>
          <w:sz w:val="32"/>
          <w:szCs w:val="32"/>
        </w:rPr>
        <w:t>202</w:t>
      </w:r>
      <w:r w:rsidR="00236A3C" w:rsidRPr="00236A3C">
        <w:rPr>
          <w:rFonts w:ascii="黑体" w:eastAsia="黑体" w:hAnsi="黑体"/>
          <w:b/>
          <w:color w:val="000000"/>
          <w:sz w:val="32"/>
          <w:szCs w:val="32"/>
        </w:rPr>
        <w:t>2</w:t>
      </w:r>
      <w:r w:rsidRPr="00236A3C">
        <w:rPr>
          <w:rFonts w:ascii="黑体" w:eastAsia="黑体" w:hAnsi="黑体" w:hint="eastAsia"/>
          <w:b/>
          <w:color w:val="000000"/>
          <w:sz w:val="32"/>
          <w:szCs w:val="32"/>
        </w:rPr>
        <w:t>年</w:t>
      </w:r>
      <w:r w:rsidRPr="00236A3C">
        <w:rPr>
          <w:rFonts w:ascii="黑体" w:eastAsia="黑体" w:hAnsi="黑体"/>
          <w:b/>
          <w:color w:val="000000"/>
          <w:sz w:val="32"/>
          <w:szCs w:val="32"/>
        </w:rPr>
        <w:t>9</w:t>
      </w:r>
      <w:r w:rsidRPr="00236A3C">
        <w:rPr>
          <w:rFonts w:ascii="黑体" w:eastAsia="黑体" w:hAnsi="黑体" w:hint="eastAsia"/>
          <w:b/>
          <w:color w:val="000000"/>
          <w:sz w:val="32"/>
          <w:szCs w:val="32"/>
        </w:rPr>
        <w:t>月</w:t>
      </w:r>
    </w:p>
    <w:p w14:paraId="6170B26C" w14:textId="77777777" w:rsidR="00691A03" w:rsidRDefault="00E354A8">
      <w:pPr>
        <w:ind w:firstLine="723"/>
        <w:rPr>
          <w:rFonts w:ascii="黑体" w:eastAsia="黑体" w:hAnsi="黑体"/>
          <w:b/>
          <w:color w:val="000000"/>
          <w:sz w:val="36"/>
          <w:szCs w:val="36"/>
        </w:rPr>
      </w:pPr>
      <w:r>
        <w:rPr>
          <w:rFonts w:ascii="黑体" w:eastAsia="黑体" w:hAnsi="黑体" w:hint="eastAsia"/>
          <w:b/>
          <w:color w:val="000000"/>
          <w:sz w:val="36"/>
          <w:szCs w:val="36"/>
        </w:rPr>
        <w:br w:type="page"/>
      </w:r>
    </w:p>
    <w:sdt>
      <w:sdtPr>
        <w:rPr>
          <w:rFonts w:ascii="宋体" w:hAnsi="宋体"/>
          <w:sz w:val="21"/>
        </w:rPr>
        <w:id w:val="147464709"/>
        <w15:color w:val="DBDBDB"/>
        <w:docPartObj>
          <w:docPartGallery w:val="Table of Contents"/>
          <w:docPartUnique/>
        </w:docPartObj>
      </w:sdtPr>
      <w:sdtEndPr>
        <w:rPr>
          <w:b/>
        </w:rPr>
      </w:sdtEndPr>
      <w:sdtContent>
        <w:p w14:paraId="3B79C2F5" w14:textId="77777777" w:rsidR="00691A03" w:rsidRDefault="00E354A8" w:rsidP="00CA68EA">
          <w:pPr>
            <w:spacing w:line="480" w:lineRule="auto"/>
            <w:ind w:firstLineChars="0" w:firstLine="0"/>
            <w:jc w:val="center"/>
            <w:rPr>
              <w:rFonts w:ascii="宋体" w:hAnsi="宋体" w:cs="宋体"/>
              <w:b/>
              <w:bCs/>
              <w:sz w:val="32"/>
              <w:szCs w:val="32"/>
            </w:rPr>
          </w:pPr>
          <w:r>
            <w:rPr>
              <w:rFonts w:ascii="宋体" w:hAnsi="宋体" w:cs="宋体" w:hint="eastAsia"/>
              <w:b/>
              <w:bCs/>
              <w:sz w:val="32"/>
              <w:szCs w:val="32"/>
            </w:rPr>
            <w:t>目录</w:t>
          </w:r>
        </w:p>
        <w:p w14:paraId="24727BB8" w14:textId="3FD7CBC8" w:rsidR="0032785B" w:rsidRPr="00CA68EA" w:rsidRDefault="00E354A8" w:rsidP="00CA68EA">
          <w:pPr>
            <w:pStyle w:val="TOC1"/>
            <w:tabs>
              <w:tab w:val="right" w:leader="dot" w:pos="9730"/>
            </w:tabs>
            <w:spacing w:line="240" w:lineRule="auto"/>
            <w:rPr>
              <w:rFonts w:ascii="宋体" w:hAnsi="宋体" w:cstheme="minorBidi"/>
              <w:b/>
              <w:bCs/>
              <w:noProof/>
              <w:kern w:val="2"/>
              <w:sz w:val="21"/>
              <w:szCs w:val="21"/>
            </w:rPr>
          </w:pPr>
          <w:r>
            <w:rPr>
              <w:rFonts w:ascii="宋体" w:hAnsi="宋体" w:cs="宋体" w:hint="eastAsia"/>
              <w:sz w:val="21"/>
              <w:szCs w:val="21"/>
            </w:rPr>
            <w:fldChar w:fldCharType="begin"/>
          </w:r>
          <w:r>
            <w:rPr>
              <w:rFonts w:ascii="宋体" w:hAnsi="宋体" w:cs="宋体" w:hint="eastAsia"/>
              <w:sz w:val="21"/>
              <w:szCs w:val="21"/>
            </w:rPr>
            <w:instrText xml:space="preserve">TOC \o "1-2" \h \u </w:instrText>
          </w:r>
          <w:r>
            <w:rPr>
              <w:rFonts w:ascii="宋体" w:hAnsi="宋体" w:cs="宋体" w:hint="eastAsia"/>
              <w:sz w:val="21"/>
              <w:szCs w:val="21"/>
            </w:rPr>
            <w:fldChar w:fldCharType="separate"/>
          </w:r>
          <w:hyperlink w:anchor="_Toc98942684" w:history="1">
            <w:r w:rsidR="0032785B" w:rsidRPr="00CA68EA">
              <w:rPr>
                <w:rStyle w:val="af4"/>
                <w:rFonts w:ascii="宋体" w:hAnsi="宋体" w:cs="黑体"/>
                <w:b/>
                <w:bCs/>
                <w:noProof/>
                <w:sz w:val="21"/>
                <w:szCs w:val="21"/>
              </w:rPr>
              <w:t>一、专业名称及代码</w:t>
            </w:r>
            <w:r w:rsidR="0032785B" w:rsidRPr="00CA68EA">
              <w:rPr>
                <w:rFonts w:ascii="宋体" w:hAnsi="宋体"/>
                <w:b/>
                <w:bCs/>
                <w:noProof/>
                <w:sz w:val="21"/>
                <w:szCs w:val="21"/>
              </w:rPr>
              <w:tab/>
            </w:r>
            <w:r w:rsidR="0032785B" w:rsidRPr="00CA68EA">
              <w:rPr>
                <w:rFonts w:ascii="宋体" w:hAnsi="宋体"/>
                <w:b/>
                <w:bCs/>
                <w:noProof/>
                <w:sz w:val="21"/>
                <w:szCs w:val="21"/>
              </w:rPr>
              <w:fldChar w:fldCharType="begin"/>
            </w:r>
            <w:r w:rsidR="0032785B" w:rsidRPr="00CA68EA">
              <w:rPr>
                <w:rFonts w:ascii="宋体" w:hAnsi="宋体"/>
                <w:b/>
                <w:bCs/>
                <w:noProof/>
                <w:sz w:val="21"/>
                <w:szCs w:val="21"/>
              </w:rPr>
              <w:instrText xml:space="preserve"> PAGEREF _Toc98942684 \h </w:instrText>
            </w:r>
            <w:r w:rsidR="0032785B" w:rsidRPr="00CA68EA">
              <w:rPr>
                <w:rFonts w:ascii="宋体" w:hAnsi="宋体"/>
                <w:b/>
                <w:bCs/>
                <w:noProof/>
                <w:sz w:val="21"/>
                <w:szCs w:val="21"/>
              </w:rPr>
            </w:r>
            <w:r w:rsidR="0032785B" w:rsidRPr="00CA68EA">
              <w:rPr>
                <w:rFonts w:ascii="宋体" w:hAnsi="宋体"/>
                <w:b/>
                <w:bCs/>
                <w:noProof/>
                <w:sz w:val="21"/>
                <w:szCs w:val="21"/>
              </w:rPr>
              <w:fldChar w:fldCharType="separate"/>
            </w:r>
            <w:r w:rsidR="00984143" w:rsidRPr="00CA68EA">
              <w:rPr>
                <w:rFonts w:ascii="宋体" w:hAnsi="宋体"/>
                <w:b/>
                <w:bCs/>
                <w:noProof/>
                <w:sz w:val="21"/>
                <w:szCs w:val="21"/>
              </w:rPr>
              <w:t>1</w:t>
            </w:r>
            <w:r w:rsidR="0032785B" w:rsidRPr="00CA68EA">
              <w:rPr>
                <w:rFonts w:ascii="宋体" w:hAnsi="宋体"/>
                <w:b/>
                <w:bCs/>
                <w:noProof/>
                <w:sz w:val="21"/>
                <w:szCs w:val="21"/>
              </w:rPr>
              <w:fldChar w:fldCharType="end"/>
            </w:r>
          </w:hyperlink>
        </w:p>
        <w:p w14:paraId="57011503" w14:textId="241BDBC5" w:rsidR="0032785B" w:rsidRPr="00CA68EA" w:rsidRDefault="00000000" w:rsidP="00CA68EA">
          <w:pPr>
            <w:pStyle w:val="TOC1"/>
            <w:tabs>
              <w:tab w:val="right" w:leader="dot" w:pos="9730"/>
            </w:tabs>
            <w:spacing w:line="240" w:lineRule="auto"/>
            <w:rPr>
              <w:rFonts w:ascii="宋体" w:hAnsi="宋体" w:cstheme="minorBidi"/>
              <w:b/>
              <w:bCs/>
              <w:noProof/>
              <w:kern w:val="2"/>
              <w:sz w:val="21"/>
              <w:szCs w:val="21"/>
            </w:rPr>
          </w:pPr>
          <w:hyperlink w:anchor="_Toc98942685" w:history="1">
            <w:r w:rsidR="0032785B" w:rsidRPr="00CA68EA">
              <w:rPr>
                <w:rStyle w:val="af4"/>
                <w:rFonts w:ascii="宋体" w:hAnsi="宋体" w:cs="黑体"/>
                <w:b/>
                <w:bCs/>
                <w:noProof/>
                <w:sz w:val="21"/>
                <w:szCs w:val="21"/>
              </w:rPr>
              <w:t>二、入学要求</w:t>
            </w:r>
            <w:r w:rsidR="0032785B" w:rsidRPr="00CA68EA">
              <w:rPr>
                <w:rFonts w:ascii="宋体" w:hAnsi="宋体"/>
                <w:b/>
                <w:bCs/>
                <w:noProof/>
                <w:sz w:val="21"/>
                <w:szCs w:val="21"/>
              </w:rPr>
              <w:tab/>
            </w:r>
            <w:r w:rsidR="0032785B" w:rsidRPr="00CA68EA">
              <w:rPr>
                <w:rFonts w:ascii="宋体" w:hAnsi="宋体"/>
                <w:b/>
                <w:bCs/>
                <w:noProof/>
                <w:sz w:val="21"/>
                <w:szCs w:val="21"/>
              </w:rPr>
              <w:fldChar w:fldCharType="begin"/>
            </w:r>
            <w:r w:rsidR="0032785B" w:rsidRPr="00CA68EA">
              <w:rPr>
                <w:rFonts w:ascii="宋体" w:hAnsi="宋体"/>
                <w:b/>
                <w:bCs/>
                <w:noProof/>
                <w:sz w:val="21"/>
                <w:szCs w:val="21"/>
              </w:rPr>
              <w:instrText xml:space="preserve"> PAGEREF _Toc98942685 \h </w:instrText>
            </w:r>
            <w:r w:rsidR="0032785B" w:rsidRPr="00CA68EA">
              <w:rPr>
                <w:rFonts w:ascii="宋体" w:hAnsi="宋体"/>
                <w:b/>
                <w:bCs/>
                <w:noProof/>
                <w:sz w:val="21"/>
                <w:szCs w:val="21"/>
              </w:rPr>
            </w:r>
            <w:r w:rsidR="0032785B" w:rsidRPr="00CA68EA">
              <w:rPr>
                <w:rFonts w:ascii="宋体" w:hAnsi="宋体"/>
                <w:b/>
                <w:bCs/>
                <w:noProof/>
                <w:sz w:val="21"/>
                <w:szCs w:val="21"/>
              </w:rPr>
              <w:fldChar w:fldCharType="separate"/>
            </w:r>
            <w:r w:rsidR="00984143" w:rsidRPr="00CA68EA">
              <w:rPr>
                <w:rFonts w:ascii="宋体" w:hAnsi="宋体"/>
                <w:b/>
                <w:bCs/>
                <w:noProof/>
                <w:sz w:val="21"/>
                <w:szCs w:val="21"/>
              </w:rPr>
              <w:t>1</w:t>
            </w:r>
            <w:r w:rsidR="0032785B" w:rsidRPr="00CA68EA">
              <w:rPr>
                <w:rFonts w:ascii="宋体" w:hAnsi="宋体"/>
                <w:b/>
                <w:bCs/>
                <w:noProof/>
                <w:sz w:val="21"/>
                <w:szCs w:val="21"/>
              </w:rPr>
              <w:fldChar w:fldCharType="end"/>
            </w:r>
          </w:hyperlink>
        </w:p>
        <w:p w14:paraId="5F9005C1" w14:textId="5B3B8369" w:rsidR="0032785B" w:rsidRPr="00CA68EA" w:rsidRDefault="00000000" w:rsidP="00CA68EA">
          <w:pPr>
            <w:pStyle w:val="TOC1"/>
            <w:tabs>
              <w:tab w:val="right" w:leader="dot" w:pos="9730"/>
            </w:tabs>
            <w:spacing w:line="240" w:lineRule="auto"/>
            <w:rPr>
              <w:rFonts w:ascii="宋体" w:hAnsi="宋体" w:cstheme="minorBidi"/>
              <w:b/>
              <w:bCs/>
              <w:noProof/>
              <w:kern w:val="2"/>
              <w:sz w:val="21"/>
              <w:szCs w:val="21"/>
            </w:rPr>
          </w:pPr>
          <w:hyperlink w:anchor="_Toc98942686" w:history="1">
            <w:r w:rsidR="0032785B" w:rsidRPr="00CA68EA">
              <w:rPr>
                <w:rStyle w:val="af4"/>
                <w:rFonts w:ascii="宋体" w:hAnsi="宋体" w:cs="黑体"/>
                <w:b/>
                <w:bCs/>
                <w:noProof/>
                <w:sz w:val="21"/>
                <w:szCs w:val="21"/>
              </w:rPr>
              <w:t>三、修业年限</w:t>
            </w:r>
            <w:r w:rsidR="0032785B" w:rsidRPr="00CA68EA">
              <w:rPr>
                <w:rFonts w:ascii="宋体" w:hAnsi="宋体"/>
                <w:b/>
                <w:bCs/>
                <w:noProof/>
                <w:sz w:val="21"/>
                <w:szCs w:val="21"/>
              </w:rPr>
              <w:tab/>
            </w:r>
            <w:r w:rsidR="0032785B" w:rsidRPr="00CA68EA">
              <w:rPr>
                <w:rFonts w:ascii="宋体" w:hAnsi="宋体"/>
                <w:b/>
                <w:bCs/>
                <w:noProof/>
                <w:sz w:val="21"/>
                <w:szCs w:val="21"/>
              </w:rPr>
              <w:fldChar w:fldCharType="begin"/>
            </w:r>
            <w:r w:rsidR="0032785B" w:rsidRPr="00CA68EA">
              <w:rPr>
                <w:rFonts w:ascii="宋体" w:hAnsi="宋体"/>
                <w:b/>
                <w:bCs/>
                <w:noProof/>
                <w:sz w:val="21"/>
                <w:szCs w:val="21"/>
              </w:rPr>
              <w:instrText xml:space="preserve"> PAGEREF _Toc98942686 \h </w:instrText>
            </w:r>
            <w:r w:rsidR="0032785B" w:rsidRPr="00CA68EA">
              <w:rPr>
                <w:rFonts w:ascii="宋体" w:hAnsi="宋体"/>
                <w:b/>
                <w:bCs/>
                <w:noProof/>
                <w:sz w:val="21"/>
                <w:szCs w:val="21"/>
              </w:rPr>
            </w:r>
            <w:r w:rsidR="0032785B" w:rsidRPr="00CA68EA">
              <w:rPr>
                <w:rFonts w:ascii="宋体" w:hAnsi="宋体"/>
                <w:b/>
                <w:bCs/>
                <w:noProof/>
                <w:sz w:val="21"/>
                <w:szCs w:val="21"/>
              </w:rPr>
              <w:fldChar w:fldCharType="separate"/>
            </w:r>
            <w:r w:rsidR="00984143" w:rsidRPr="00CA68EA">
              <w:rPr>
                <w:rFonts w:ascii="宋体" w:hAnsi="宋体"/>
                <w:b/>
                <w:bCs/>
                <w:noProof/>
                <w:sz w:val="21"/>
                <w:szCs w:val="21"/>
              </w:rPr>
              <w:t>1</w:t>
            </w:r>
            <w:r w:rsidR="0032785B" w:rsidRPr="00CA68EA">
              <w:rPr>
                <w:rFonts w:ascii="宋体" w:hAnsi="宋体"/>
                <w:b/>
                <w:bCs/>
                <w:noProof/>
                <w:sz w:val="21"/>
                <w:szCs w:val="21"/>
              </w:rPr>
              <w:fldChar w:fldCharType="end"/>
            </w:r>
          </w:hyperlink>
        </w:p>
        <w:p w14:paraId="3339AC02" w14:textId="4DB32028" w:rsidR="0032785B" w:rsidRPr="00CA68EA" w:rsidRDefault="00000000" w:rsidP="00CA68EA">
          <w:pPr>
            <w:pStyle w:val="TOC1"/>
            <w:tabs>
              <w:tab w:val="right" w:leader="dot" w:pos="9730"/>
            </w:tabs>
            <w:spacing w:line="240" w:lineRule="auto"/>
            <w:rPr>
              <w:rFonts w:ascii="宋体" w:hAnsi="宋体" w:cstheme="minorBidi"/>
              <w:b/>
              <w:bCs/>
              <w:noProof/>
              <w:kern w:val="2"/>
              <w:sz w:val="21"/>
              <w:szCs w:val="21"/>
            </w:rPr>
          </w:pPr>
          <w:hyperlink w:anchor="_Toc98942687" w:history="1">
            <w:r w:rsidR="0032785B" w:rsidRPr="00CA68EA">
              <w:rPr>
                <w:rStyle w:val="af4"/>
                <w:rFonts w:ascii="宋体" w:hAnsi="宋体" w:cs="黑体"/>
                <w:b/>
                <w:bCs/>
                <w:noProof/>
                <w:sz w:val="21"/>
                <w:szCs w:val="21"/>
              </w:rPr>
              <w:t>四、职业面向</w:t>
            </w:r>
            <w:r w:rsidR="0032785B" w:rsidRPr="00CA68EA">
              <w:rPr>
                <w:rFonts w:ascii="宋体" w:hAnsi="宋体"/>
                <w:b/>
                <w:bCs/>
                <w:noProof/>
                <w:sz w:val="21"/>
                <w:szCs w:val="21"/>
              </w:rPr>
              <w:tab/>
            </w:r>
            <w:r w:rsidR="0032785B" w:rsidRPr="00CA68EA">
              <w:rPr>
                <w:rFonts w:ascii="宋体" w:hAnsi="宋体"/>
                <w:b/>
                <w:bCs/>
                <w:noProof/>
                <w:sz w:val="21"/>
                <w:szCs w:val="21"/>
              </w:rPr>
              <w:fldChar w:fldCharType="begin"/>
            </w:r>
            <w:r w:rsidR="0032785B" w:rsidRPr="00CA68EA">
              <w:rPr>
                <w:rFonts w:ascii="宋体" w:hAnsi="宋体"/>
                <w:b/>
                <w:bCs/>
                <w:noProof/>
                <w:sz w:val="21"/>
                <w:szCs w:val="21"/>
              </w:rPr>
              <w:instrText xml:space="preserve"> PAGEREF _Toc98942687 \h </w:instrText>
            </w:r>
            <w:r w:rsidR="0032785B" w:rsidRPr="00CA68EA">
              <w:rPr>
                <w:rFonts w:ascii="宋体" w:hAnsi="宋体"/>
                <w:b/>
                <w:bCs/>
                <w:noProof/>
                <w:sz w:val="21"/>
                <w:szCs w:val="21"/>
              </w:rPr>
            </w:r>
            <w:r w:rsidR="0032785B" w:rsidRPr="00CA68EA">
              <w:rPr>
                <w:rFonts w:ascii="宋体" w:hAnsi="宋体"/>
                <w:b/>
                <w:bCs/>
                <w:noProof/>
                <w:sz w:val="21"/>
                <w:szCs w:val="21"/>
              </w:rPr>
              <w:fldChar w:fldCharType="separate"/>
            </w:r>
            <w:r w:rsidR="00984143" w:rsidRPr="00CA68EA">
              <w:rPr>
                <w:rFonts w:ascii="宋体" w:hAnsi="宋体"/>
                <w:b/>
                <w:bCs/>
                <w:noProof/>
                <w:sz w:val="21"/>
                <w:szCs w:val="21"/>
              </w:rPr>
              <w:t>1</w:t>
            </w:r>
            <w:r w:rsidR="0032785B" w:rsidRPr="00CA68EA">
              <w:rPr>
                <w:rFonts w:ascii="宋体" w:hAnsi="宋体"/>
                <w:b/>
                <w:bCs/>
                <w:noProof/>
                <w:sz w:val="21"/>
                <w:szCs w:val="21"/>
              </w:rPr>
              <w:fldChar w:fldCharType="end"/>
            </w:r>
          </w:hyperlink>
        </w:p>
        <w:p w14:paraId="46889BF9" w14:textId="2EAB0086"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688" w:history="1">
            <w:r w:rsidR="0032785B" w:rsidRPr="0032785B">
              <w:rPr>
                <w:rStyle w:val="af4"/>
                <w:rFonts w:ascii="宋体" w:hAnsi="宋体" w:cs="宋体"/>
                <w:noProof/>
                <w:sz w:val="21"/>
                <w:szCs w:val="21"/>
              </w:rPr>
              <w:t>（一）产业与专业映射关系</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_Toc98942688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1</w:t>
            </w:r>
            <w:r w:rsidR="0032785B" w:rsidRPr="0032785B">
              <w:rPr>
                <w:rFonts w:ascii="宋体" w:hAnsi="宋体"/>
                <w:noProof/>
                <w:sz w:val="21"/>
                <w:szCs w:val="21"/>
              </w:rPr>
              <w:fldChar w:fldCharType="end"/>
            </w:r>
          </w:hyperlink>
        </w:p>
        <w:p w14:paraId="01D471BB" w14:textId="12E76510"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689" w:history="1">
            <w:r w:rsidR="0032785B" w:rsidRPr="0032785B">
              <w:rPr>
                <w:rStyle w:val="af4"/>
                <w:rFonts w:ascii="宋体" w:hAnsi="宋体" w:cs="宋体"/>
                <w:noProof/>
                <w:sz w:val="21"/>
                <w:szCs w:val="21"/>
              </w:rPr>
              <w:t>（二）职业面向</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_Toc98942689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1</w:t>
            </w:r>
            <w:r w:rsidR="0032785B" w:rsidRPr="0032785B">
              <w:rPr>
                <w:rFonts w:ascii="宋体" w:hAnsi="宋体"/>
                <w:noProof/>
                <w:sz w:val="21"/>
                <w:szCs w:val="21"/>
              </w:rPr>
              <w:fldChar w:fldCharType="end"/>
            </w:r>
          </w:hyperlink>
        </w:p>
        <w:p w14:paraId="4E1BD758" w14:textId="4CD62949"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690" w:history="1">
            <w:r w:rsidR="0032785B" w:rsidRPr="0032785B">
              <w:rPr>
                <w:rStyle w:val="af4"/>
                <w:rFonts w:ascii="宋体" w:hAnsi="宋体" w:cs="宋体"/>
                <w:noProof/>
                <w:sz w:val="21"/>
                <w:szCs w:val="21"/>
              </w:rPr>
              <w:t>（三）主要岗位</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_Toc98942690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2</w:t>
            </w:r>
            <w:r w:rsidR="0032785B" w:rsidRPr="0032785B">
              <w:rPr>
                <w:rFonts w:ascii="宋体" w:hAnsi="宋体"/>
                <w:noProof/>
                <w:sz w:val="21"/>
                <w:szCs w:val="21"/>
              </w:rPr>
              <w:fldChar w:fldCharType="end"/>
            </w:r>
          </w:hyperlink>
        </w:p>
        <w:p w14:paraId="1D211E98" w14:textId="77DE728C" w:rsidR="0032785B" w:rsidRPr="00CA68EA" w:rsidRDefault="00000000" w:rsidP="00CA68EA">
          <w:pPr>
            <w:pStyle w:val="TOC1"/>
            <w:tabs>
              <w:tab w:val="right" w:leader="dot" w:pos="9730"/>
            </w:tabs>
            <w:spacing w:line="240" w:lineRule="auto"/>
            <w:rPr>
              <w:rFonts w:ascii="宋体" w:hAnsi="宋体" w:cstheme="minorBidi"/>
              <w:b/>
              <w:bCs/>
              <w:noProof/>
              <w:kern w:val="2"/>
              <w:sz w:val="21"/>
              <w:szCs w:val="21"/>
            </w:rPr>
          </w:pPr>
          <w:hyperlink w:anchor="_Toc98942691" w:history="1">
            <w:r w:rsidR="0032785B" w:rsidRPr="00CA68EA">
              <w:rPr>
                <w:rStyle w:val="af4"/>
                <w:rFonts w:ascii="宋体" w:hAnsi="宋体" w:cs="黑体"/>
                <w:b/>
                <w:bCs/>
                <w:noProof/>
                <w:sz w:val="21"/>
                <w:szCs w:val="21"/>
              </w:rPr>
              <w:t>五、培养目标</w:t>
            </w:r>
            <w:r w:rsidR="0032785B" w:rsidRPr="00CA68EA">
              <w:rPr>
                <w:rFonts w:ascii="宋体" w:hAnsi="宋体"/>
                <w:b/>
                <w:bCs/>
                <w:noProof/>
                <w:sz w:val="21"/>
                <w:szCs w:val="21"/>
              </w:rPr>
              <w:tab/>
            </w:r>
            <w:r w:rsidR="0032785B" w:rsidRPr="00CA68EA">
              <w:rPr>
                <w:rFonts w:ascii="宋体" w:hAnsi="宋体"/>
                <w:b/>
                <w:bCs/>
                <w:noProof/>
                <w:sz w:val="21"/>
                <w:szCs w:val="21"/>
              </w:rPr>
              <w:fldChar w:fldCharType="begin"/>
            </w:r>
            <w:r w:rsidR="0032785B" w:rsidRPr="00CA68EA">
              <w:rPr>
                <w:rFonts w:ascii="宋体" w:hAnsi="宋体"/>
                <w:b/>
                <w:bCs/>
                <w:noProof/>
                <w:sz w:val="21"/>
                <w:szCs w:val="21"/>
              </w:rPr>
              <w:instrText xml:space="preserve"> PAGEREF _Toc98942691 \h </w:instrText>
            </w:r>
            <w:r w:rsidR="0032785B" w:rsidRPr="00CA68EA">
              <w:rPr>
                <w:rFonts w:ascii="宋体" w:hAnsi="宋体"/>
                <w:b/>
                <w:bCs/>
                <w:noProof/>
                <w:sz w:val="21"/>
                <w:szCs w:val="21"/>
              </w:rPr>
            </w:r>
            <w:r w:rsidR="0032785B" w:rsidRPr="00CA68EA">
              <w:rPr>
                <w:rFonts w:ascii="宋体" w:hAnsi="宋体"/>
                <w:b/>
                <w:bCs/>
                <w:noProof/>
                <w:sz w:val="21"/>
                <w:szCs w:val="21"/>
              </w:rPr>
              <w:fldChar w:fldCharType="separate"/>
            </w:r>
            <w:r w:rsidR="00984143" w:rsidRPr="00CA68EA">
              <w:rPr>
                <w:rFonts w:ascii="宋体" w:hAnsi="宋体"/>
                <w:b/>
                <w:bCs/>
                <w:noProof/>
                <w:sz w:val="21"/>
                <w:szCs w:val="21"/>
              </w:rPr>
              <w:t>3</w:t>
            </w:r>
            <w:r w:rsidR="0032785B" w:rsidRPr="00CA68EA">
              <w:rPr>
                <w:rFonts w:ascii="宋体" w:hAnsi="宋体"/>
                <w:b/>
                <w:bCs/>
                <w:noProof/>
                <w:sz w:val="21"/>
                <w:szCs w:val="21"/>
              </w:rPr>
              <w:fldChar w:fldCharType="end"/>
            </w:r>
          </w:hyperlink>
        </w:p>
        <w:p w14:paraId="1A9F6C9C" w14:textId="32484594" w:rsidR="0032785B" w:rsidRPr="00CA68EA" w:rsidRDefault="00000000" w:rsidP="00CA68EA">
          <w:pPr>
            <w:pStyle w:val="TOC1"/>
            <w:tabs>
              <w:tab w:val="right" w:leader="dot" w:pos="9730"/>
            </w:tabs>
            <w:spacing w:line="240" w:lineRule="auto"/>
            <w:rPr>
              <w:rFonts w:ascii="宋体" w:hAnsi="宋体" w:cstheme="minorBidi"/>
              <w:b/>
              <w:bCs/>
              <w:noProof/>
              <w:kern w:val="2"/>
              <w:sz w:val="21"/>
              <w:szCs w:val="21"/>
            </w:rPr>
          </w:pPr>
          <w:hyperlink w:anchor="_Toc98942692" w:history="1">
            <w:r w:rsidR="0032785B" w:rsidRPr="00CA68EA">
              <w:rPr>
                <w:rStyle w:val="af4"/>
                <w:rFonts w:ascii="宋体" w:hAnsi="宋体" w:cs="黑体"/>
                <w:b/>
                <w:bCs/>
                <w:noProof/>
                <w:sz w:val="21"/>
                <w:szCs w:val="21"/>
              </w:rPr>
              <w:t>六、培养规格</w:t>
            </w:r>
            <w:r w:rsidR="0032785B" w:rsidRPr="00CA68EA">
              <w:rPr>
                <w:rFonts w:ascii="宋体" w:hAnsi="宋体"/>
                <w:b/>
                <w:bCs/>
                <w:noProof/>
                <w:sz w:val="21"/>
                <w:szCs w:val="21"/>
              </w:rPr>
              <w:tab/>
            </w:r>
            <w:r w:rsidR="0032785B" w:rsidRPr="00CA68EA">
              <w:rPr>
                <w:rFonts w:ascii="宋体" w:hAnsi="宋体"/>
                <w:b/>
                <w:bCs/>
                <w:noProof/>
                <w:sz w:val="21"/>
                <w:szCs w:val="21"/>
              </w:rPr>
              <w:fldChar w:fldCharType="begin"/>
            </w:r>
            <w:r w:rsidR="0032785B" w:rsidRPr="00CA68EA">
              <w:rPr>
                <w:rFonts w:ascii="宋体" w:hAnsi="宋体"/>
                <w:b/>
                <w:bCs/>
                <w:noProof/>
                <w:sz w:val="21"/>
                <w:szCs w:val="21"/>
              </w:rPr>
              <w:instrText xml:space="preserve"> PAGEREF _Toc98942692 \h </w:instrText>
            </w:r>
            <w:r w:rsidR="0032785B" w:rsidRPr="00CA68EA">
              <w:rPr>
                <w:rFonts w:ascii="宋体" w:hAnsi="宋体"/>
                <w:b/>
                <w:bCs/>
                <w:noProof/>
                <w:sz w:val="21"/>
                <w:szCs w:val="21"/>
              </w:rPr>
            </w:r>
            <w:r w:rsidR="0032785B" w:rsidRPr="00CA68EA">
              <w:rPr>
                <w:rFonts w:ascii="宋体" w:hAnsi="宋体"/>
                <w:b/>
                <w:bCs/>
                <w:noProof/>
                <w:sz w:val="21"/>
                <w:szCs w:val="21"/>
              </w:rPr>
              <w:fldChar w:fldCharType="separate"/>
            </w:r>
            <w:r w:rsidR="00984143" w:rsidRPr="00CA68EA">
              <w:rPr>
                <w:rFonts w:ascii="宋体" w:hAnsi="宋体"/>
                <w:b/>
                <w:bCs/>
                <w:noProof/>
                <w:sz w:val="21"/>
                <w:szCs w:val="21"/>
              </w:rPr>
              <w:t>4</w:t>
            </w:r>
            <w:r w:rsidR="0032785B" w:rsidRPr="00CA68EA">
              <w:rPr>
                <w:rFonts w:ascii="宋体" w:hAnsi="宋体"/>
                <w:b/>
                <w:bCs/>
                <w:noProof/>
                <w:sz w:val="21"/>
                <w:szCs w:val="21"/>
              </w:rPr>
              <w:fldChar w:fldCharType="end"/>
            </w:r>
          </w:hyperlink>
        </w:p>
        <w:p w14:paraId="711669C5" w14:textId="05A3FC38"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693" w:history="1">
            <w:r w:rsidR="0032785B" w:rsidRPr="0032785B">
              <w:rPr>
                <w:rStyle w:val="af4"/>
                <w:rFonts w:ascii="宋体" w:hAnsi="宋体" w:cs="宋体"/>
                <w:noProof/>
                <w:sz w:val="21"/>
                <w:szCs w:val="21"/>
              </w:rPr>
              <w:t>（一）素质</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_Toc98942693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4</w:t>
            </w:r>
            <w:r w:rsidR="0032785B" w:rsidRPr="0032785B">
              <w:rPr>
                <w:rFonts w:ascii="宋体" w:hAnsi="宋体"/>
                <w:noProof/>
                <w:sz w:val="21"/>
                <w:szCs w:val="21"/>
              </w:rPr>
              <w:fldChar w:fldCharType="end"/>
            </w:r>
          </w:hyperlink>
        </w:p>
        <w:p w14:paraId="03E4A740" w14:textId="59550D07"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694" w:history="1">
            <w:r w:rsidR="0032785B" w:rsidRPr="0032785B">
              <w:rPr>
                <w:rStyle w:val="af4"/>
                <w:rFonts w:ascii="宋体" w:hAnsi="宋体" w:cs="宋体"/>
                <w:noProof/>
                <w:sz w:val="21"/>
                <w:szCs w:val="21"/>
              </w:rPr>
              <w:t>（二）知识</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_Toc98942694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4</w:t>
            </w:r>
            <w:r w:rsidR="0032785B" w:rsidRPr="0032785B">
              <w:rPr>
                <w:rFonts w:ascii="宋体" w:hAnsi="宋体"/>
                <w:noProof/>
                <w:sz w:val="21"/>
                <w:szCs w:val="21"/>
              </w:rPr>
              <w:fldChar w:fldCharType="end"/>
            </w:r>
          </w:hyperlink>
        </w:p>
        <w:p w14:paraId="75F0FF50" w14:textId="561AD410"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695" w:history="1">
            <w:r w:rsidR="0032785B" w:rsidRPr="0032785B">
              <w:rPr>
                <w:rStyle w:val="af4"/>
                <w:rFonts w:ascii="宋体" w:hAnsi="宋体" w:cs="宋体"/>
                <w:noProof/>
                <w:sz w:val="21"/>
                <w:szCs w:val="21"/>
              </w:rPr>
              <w:t>（三）能力</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_Toc98942695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5</w:t>
            </w:r>
            <w:r w:rsidR="0032785B" w:rsidRPr="0032785B">
              <w:rPr>
                <w:rFonts w:ascii="宋体" w:hAnsi="宋体"/>
                <w:noProof/>
                <w:sz w:val="21"/>
                <w:szCs w:val="21"/>
              </w:rPr>
              <w:fldChar w:fldCharType="end"/>
            </w:r>
          </w:hyperlink>
        </w:p>
        <w:p w14:paraId="397FA1B0" w14:textId="0CF33721" w:rsidR="0032785B" w:rsidRPr="00CA68EA" w:rsidRDefault="00000000" w:rsidP="00CA68EA">
          <w:pPr>
            <w:pStyle w:val="TOC1"/>
            <w:tabs>
              <w:tab w:val="right" w:leader="dot" w:pos="9730"/>
            </w:tabs>
            <w:spacing w:line="240" w:lineRule="auto"/>
            <w:rPr>
              <w:rFonts w:ascii="宋体" w:hAnsi="宋体" w:cstheme="minorBidi"/>
              <w:b/>
              <w:bCs/>
              <w:noProof/>
              <w:kern w:val="2"/>
              <w:sz w:val="21"/>
              <w:szCs w:val="21"/>
            </w:rPr>
          </w:pPr>
          <w:hyperlink w:anchor="_Toc98942696" w:history="1">
            <w:r w:rsidR="0032785B" w:rsidRPr="00CA68EA">
              <w:rPr>
                <w:rStyle w:val="af4"/>
                <w:rFonts w:ascii="宋体" w:hAnsi="宋体" w:cs="黑体"/>
                <w:b/>
                <w:bCs/>
                <w:noProof/>
                <w:sz w:val="21"/>
                <w:szCs w:val="21"/>
              </w:rPr>
              <w:t>七、课程设置及要求</w:t>
            </w:r>
            <w:r w:rsidR="0032785B" w:rsidRPr="00CA68EA">
              <w:rPr>
                <w:rFonts w:ascii="宋体" w:hAnsi="宋体"/>
                <w:b/>
                <w:bCs/>
                <w:noProof/>
                <w:sz w:val="21"/>
                <w:szCs w:val="21"/>
              </w:rPr>
              <w:tab/>
            </w:r>
            <w:r w:rsidR="0032785B" w:rsidRPr="00CA68EA">
              <w:rPr>
                <w:rFonts w:ascii="宋体" w:hAnsi="宋体"/>
                <w:b/>
                <w:bCs/>
                <w:noProof/>
                <w:sz w:val="21"/>
                <w:szCs w:val="21"/>
              </w:rPr>
              <w:fldChar w:fldCharType="begin"/>
            </w:r>
            <w:r w:rsidR="0032785B" w:rsidRPr="00CA68EA">
              <w:rPr>
                <w:rFonts w:ascii="宋体" w:hAnsi="宋体"/>
                <w:b/>
                <w:bCs/>
                <w:noProof/>
                <w:sz w:val="21"/>
                <w:szCs w:val="21"/>
              </w:rPr>
              <w:instrText xml:space="preserve"> PAGEREF _Toc98942696 \h </w:instrText>
            </w:r>
            <w:r w:rsidR="0032785B" w:rsidRPr="00CA68EA">
              <w:rPr>
                <w:rFonts w:ascii="宋体" w:hAnsi="宋体"/>
                <w:b/>
                <w:bCs/>
                <w:noProof/>
                <w:sz w:val="21"/>
                <w:szCs w:val="21"/>
              </w:rPr>
            </w:r>
            <w:r w:rsidR="0032785B" w:rsidRPr="00CA68EA">
              <w:rPr>
                <w:rFonts w:ascii="宋体" w:hAnsi="宋体"/>
                <w:b/>
                <w:bCs/>
                <w:noProof/>
                <w:sz w:val="21"/>
                <w:szCs w:val="21"/>
              </w:rPr>
              <w:fldChar w:fldCharType="separate"/>
            </w:r>
            <w:r w:rsidR="00984143" w:rsidRPr="00CA68EA">
              <w:rPr>
                <w:rFonts w:ascii="宋体" w:hAnsi="宋体"/>
                <w:b/>
                <w:bCs/>
                <w:noProof/>
                <w:sz w:val="21"/>
                <w:szCs w:val="21"/>
              </w:rPr>
              <w:t>5</w:t>
            </w:r>
            <w:r w:rsidR="0032785B" w:rsidRPr="00CA68EA">
              <w:rPr>
                <w:rFonts w:ascii="宋体" w:hAnsi="宋体"/>
                <w:b/>
                <w:bCs/>
                <w:noProof/>
                <w:sz w:val="21"/>
                <w:szCs w:val="21"/>
              </w:rPr>
              <w:fldChar w:fldCharType="end"/>
            </w:r>
          </w:hyperlink>
        </w:p>
        <w:p w14:paraId="706AC011" w14:textId="16ECC5E4"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697" w:history="1">
            <w:r w:rsidR="0032785B" w:rsidRPr="0032785B">
              <w:rPr>
                <w:rStyle w:val="af4"/>
                <w:rFonts w:ascii="宋体" w:hAnsi="宋体" w:cs="宋体"/>
                <w:noProof/>
                <w:sz w:val="21"/>
                <w:szCs w:val="21"/>
              </w:rPr>
              <w:t>（一）公共课程</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_Toc98942697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6</w:t>
            </w:r>
            <w:r w:rsidR="0032785B" w:rsidRPr="0032785B">
              <w:rPr>
                <w:rFonts w:ascii="宋体" w:hAnsi="宋体"/>
                <w:noProof/>
                <w:sz w:val="21"/>
                <w:szCs w:val="21"/>
              </w:rPr>
              <w:fldChar w:fldCharType="end"/>
            </w:r>
          </w:hyperlink>
        </w:p>
        <w:p w14:paraId="4A5731EE" w14:textId="30B94CF5"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698" w:history="1">
            <w:r w:rsidR="0032785B" w:rsidRPr="0032785B">
              <w:rPr>
                <w:rStyle w:val="af4"/>
                <w:rFonts w:ascii="宋体" w:hAnsi="宋体" w:cs="宋体"/>
                <w:noProof/>
                <w:sz w:val="21"/>
                <w:szCs w:val="21"/>
              </w:rPr>
              <w:t>（二）专业课程</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_Toc98942698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15</w:t>
            </w:r>
            <w:r w:rsidR="0032785B" w:rsidRPr="0032785B">
              <w:rPr>
                <w:rFonts w:ascii="宋体" w:hAnsi="宋体"/>
                <w:noProof/>
                <w:sz w:val="21"/>
                <w:szCs w:val="21"/>
              </w:rPr>
              <w:fldChar w:fldCharType="end"/>
            </w:r>
          </w:hyperlink>
        </w:p>
        <w:p w14:paraId="0E2344B7" w14:textId="5C40C2A2"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699" w:history="1">
            <w:r w:rsidR="0032785B" w:rsidRPr="0032785B">
              <w:rPr>
                <w:rStyle w:val="af4"/>
                <w:rFonts w:ascii="宋体" w:hAnsi="宋体" w:cs="宋体"/>
                <w:noProof/>
                <w:sz w:val="21"/>
                <w:szCs w:val="21"/>
              </w:rPr>
              <w:t>（三）集中实践教学环节</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_Toc98942699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22</w:t>
            </w:r>
            <w:r w:rsidR="0032785B" w:rsidRPr="0032785B">
              <w:rPr>
                <w:rFonts w:ascii="宋体" w:hAnsi="宋体"/>
                <w:noProof/>
                <w:sz w:val="21"/>
                <w:szCs w:val="21"/>
              </w:rPr>
              <w:fldChar w:fldCharType="end"/>
            </w:r>
          </w:hyperlink>
        </w:p>
        <w:p w14:paraId="7A0FDE5E" w14:textId="3A1FCAAD" w:rsidR="0032785B" w:rsidRPr="00CA68EA" w:rsidRDefault="00000000" w:rsidP="00CA68EA">
          <w:pPr>
            <w:pStyle w:val="TOC1"/>
            <w:tabs>
              <w:tab w:val="right" w:leader="dot" w:pos="9730"/>
            </w:tabs>
            <w:spacing w:line="240" w:lineRule="auto"/>
            <w:rPr>
              <w:rFonts w:ascii="宋体" w:hAnsi="宋体" w:cstheme="minorBidi"/>
              <w:b/>
              <w:bCs/>
              <w:noProof/>
              <w:kern w:val="2"/>
              <w:sz w:val="21"/>
              <w:szCs w:val="21"/>
            </w:rPr>
          </w:pPr>
          <w:hyperlink w:anchor="_Toc98942700" w:history="1">
            <w:r w:rsidR="0032785B" w:rsidRPr="00CA68EA">
              <w:rPr>
                <w:rStyle w:val="af4"/>
                <w:rFonts w:ascii="宋体" w:hAnsi="宋体" w:cs="黑体"/>
                <w:b/>
                <w:bCs/>
                <w:noProof/>
                <w:sz w:val="21"/>
                <w:szCs w:val="21"/>
              </w:rPr>
              <w:t>八、教学进程总体安排</w:t>
            </w:r>
            <w:r w:rsidR="0032785B" w:rsidRPr="00CA68EA">
              <w:rPr>
                <w:rFonts w:ascii="宋体" w:hAnsi="宋体"/>
                <w:b/>
                <w:bCs/>
                <w:noProof/>
                <w:sz w:val="21"/>
                <w:szCs w:val="21"/>
              </w:rPr>
              <w:tab/>
            </w:r>
            <w:r w:rsidR="0032785B" w:rsidRPr="00CA68EA">
              <w:rPr>
                <w:rFonts w:ascii="宋体" w:hAnsi="宋体"/>
                <w:b/>
                <w:bCs/>
                <w:noProof/>
                <w:sz w:val="21"/>
                <w:szCs w:val="21"/>
              </w:rPr>
              <w:fldChar w:fldCharType="begin"/>
            </w:r>
            <w:r w:rsidR="0032785B" w:rsidRPr="00CA68EA">
              <w:rPr>
                <w:rFonts w:ascii="宋体" w:hAnsi="宋体"/>
                <w:b/>
                <w:bCs/>
                <w:noProof/>
                <w:sz w:val="21"/>
                <w:szCs w:val="21"/>
              </w:rPr>
              <w:instrText xml:space="preserve"> PAGEREF _Toc98942700 \h </w:instrText>
            </w:r>
            <w:r w:rsidR="0032785B" w:rsidRPr="00CA68EA">
              <w:rPr>
                <w:rFonts w:ascii="宋体" w:hAnsi="宋体"/>
                <w:b/>
                <w:bCs/>
                <w:noProof/>
                <w:sz w:val="21"/>
                <w:szCs w:val="21"/>
              </w:rPr>
            </w:r>
            <w:r w:rsidR="0032785B" w:rsidRPr="00CA68EA">
              <w:rPr>
                <w:rFonts w:ascii="宋体" w:hAnsi="宋体"/>
                <w:b/>
                <w:bCs/>
                <w:noProof/>
                <w:sz w:val="21"/>
                <w:szCs w:val="21"/>
              </w:rPr>
              <w:fldChar w:fldCharType="separate"/>
            </w:r>
            <w:r w:rsidR="00984143" w:rsidRPr="00CA68EA">
              <w:rPr>
                <w:rFonts w:ascii="宋体" w:hAnsi="宋体"/>
                <w:b/>
                <w:bCs/>
                <w:noProof/>
                <w:sz w:val="21"/>
                <w:szCs w:val="21"/>
              </w:rPr>
              <w:t>25</w:t>
            </w:r>
            <w:r w:rsidR="0032785B" w:rsidRPr="00CA68EA">
              <w:rPr>
                <w:rFonts w:ascii="宋体" w:hAnsi="宋体"/>
                <w:b/>
                <w:bCs/>
                <w:noProof/>
                <w:sz w:val="21"/>
                <w:szCs w:val="21"/>
              </w:rPr>
              <w:fldChar w:fldCharType="end"/>
            </w:r>
          </w:hyperlink>
        </w:p>
        <w:p w14:paraId="4DD2BDB3" w14:textId="05A626F7"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701" w:history="1">
            <w:r w:rsidR="0032785B" w:rsidRPr="0032785B">
              <w:rPr>
                <w:rStyle w:val="af4"/>
                <w:rFonts w:ascii="宋体" w:hAnsi="宋体" w:cs="宋体"/>
                <w:noProof/>
                <w:sz w:val="21"/>
                <w:szCs w:val="21"/>
              </w:rPr>
              <w:t>（一）学时学分比例</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_Toc98942701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25</w:t>
            </w:r>
            <w:r w:rsidR="0032785B" w:rsidRPr="0032785B">
              <w:rPr>
                <w:rFonts w:ascii="宋体" w:hAnsi="宋体"/>
                <w:noProof/>
                <w:sz w:val="21"/>
                <w:szCs w:val="21"/>
              </w:rPr>
              <w:fldChar w:fldCharType="end"/>
            </w:r>
          </w:hyperlink>
        </w:p>
        <w:p w14:paraId="28C4581E" w14:textId="30524EF9"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702" w:history="1">
            <w:r w:rsidR="0032785B" w:rsidRPr="0032785B">
              <w:rPr>
                <w:rStyle w:val="af4"/>
                <w:rFonts w:ascii="宋体" w:hAnsi="宋体" w:cs="宋体"/>
                <w:noProof/>
                <w:sz w:val="21"/>
                <w:szCs w:val="21"/>
              </w:rPr>
              <w:t>（二）教学进程总体安排表</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_Toc98942702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25</w:t>
            </w:r>
            <w:r w:rsidR="0032785B" w:rsidRPr="0032785B">
              <w:rPr>
                <w:rFonts w:ascii="宋体" w:hAnsi="宋体"/>
                <w:noProof/>
                <w:sz w:val="21"/>
                <w:szCs w:val="21"/>
              </w:rPr>
              <w:fldChar w:fldCharType="end"/>
            </w:r>
          </w:hyperlink>
        </w:p>
        <w:p w14:paraId="0F753372" w14:textId="39AC7BE8"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703" w:history="1">
            <w:r w:rsidR="0032785B" w:rsidRPr="0032785B">
              <w:rPr>
                <w:rStyle w:val="af4"/>
                <w:rFonts w:ascii="宋体" w:hAnsi="宋体" w:cs="宋体"/>
                <w:noProof/>
                <w:sz w:val="21"/>
                <w:szCs w:val="21"/>
              </w:rPr>
              <w:t>（三）教学进程计划</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_Toc98942703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27</w:t>
            </w:r>
            <w:r w:rsidR="0032785B" w:rsidRPr="0032785B">
              <w:rPr>
                <w:rFonts w:ascii="宋体" w:hAnsi="宋体"/>
                <w:noProof/>
                <w:sz w:val="21"/>
                <w:szCs w:val="21"/>
              </w:rPr>
              <w:fldChar w:fldCharType="end"/>
            </w:r>
          </w:hyperlink>
        </w:p>
        <w:p w14:paraId="1E4346E7" w14:textId="3B20750C" w:rsidR="0032785B" w:rsidRPr="00CA68EA" w:rsidRDefault="00000000" w:rsidP="00CA68EA">
          <w:pPr>
            <w:pStyle w:val="TOC1"/>
            <w:tabs>
              <w:tab w:val="right" w:leader="dot" w:pos="9730"/>
            </w:tabs>
            <w:spacing w:line="240" w:lineRule="auto"/>
            <w:rPr>
              <w:rFonts w:ascii="宋体" w:hAnsi="宋体" w:cstheme="minorBidi"/>
              <w:b/>
              <w:bCs/>
              <w:noProof/>
              <w:kern w:val="2"/>
              <w:sz w:val="21"/>
              <w:szCs w:val="21"/>
            </w:rPr>
          </w:pPr>
          <w:hyperlink w:anchor="_Toc98942704" w:history="1">
            <w:r w:rsidR="0032785B" w:rsidRPr="00CA68EA">
              <w:rPr>
                <w:rStyle w:val="af4"/>
                <w:rFonts w:ascii="宋体" w:hAnsi="宋体" w:cs="黑体"/>
                <w:b/>
                <w:bCs/>
                <w:noProof/>
                <w:sz w:val="21"/>
                <w:szCs w:val="21"/>
              </w:rPr>
              <w:t>九、实施保障</w:t>
            </w:r>
            <w:r w:rsidR="0032785B" w:rsidRPr="00CA68EA">
              <w:rPr>
                <w:rFonts w:ascii="宋体" w:hAnsi="宋体"/>
                <w:b/>
                <w:bCs/>
                <w:noProof/>
                <w:sz w:val="21"/>
                <w:szCs w:val="21"/>
              </w:rPr>
              <w:tab/>
            </w:r>
            <w:r w:rsidR="0032785B" w:rsidRPr="00CA68EA">
              <w:rPr>
                <w:rFonts w:ascii="宋体" w:hAnsi="宋体"/>
                <w:b/>
                <w:bCs/>
                <w:noProof/>
                <w:sz w:val="21"/>
                <w:szCs w:val="21"/>
              </w:rPr>
              <w:fldChar w:fldCharType="begin"/>
            </w:r>
            <w:r w:rsidR="0032785B" w:rsidRPr="00CA68EA">
              <w:rPr>
                <w:rFonts w:ascii="宋体" w:hAnsi="宋体"/>
                <w:b/>
                <w:bCs/>
                <w:noProof/>
                <w:sz w:val="21"/>
                <w:szCs w:val="21"/>
              </w:rPr>
              <w:instrText xml:space="preserve"> PAGEREF _Toc98942704 \h </w:instrText>
            </w:r>
            <w:r w:rsidR="0032785B" w:rsidRPr="00CA68EA">
              <w:rPr>
                <w:rFonts w:ascii="宋体" w:hAnsi="宋体"/>
                <w:b/>
                <w:bCs/>
                <w:noProof/>
                <w:sz w:val="21"/>
                <w:szCs w:val="21"/>
              </w:rPr>
            </w:r>
            <w:r w:rsidR="0032785B" w:rsidRPr="00CA68EA">
              <w:rPr>
                <w:rFonts w:ascii="宋体" w:hAnsi="宋体"/>
                <w:b/>
                <w:bCs/>
                <w:noProof/>
                <w:sz w:val="21"/>
                <w:szCs w:val="21"/>
              </w:rPr>
              <w:fldChar w:fldCharType="separate"/>
            </w:r>
            <w:r w:rsidR="00984143" w:rsidRPr="00CA68EA">
              <w:rPr>
                <w:rFonts w:ascii="宋体" w:hAnsi="宋体"/>
                <w:b/>
                <w:bCs/>
                <w:noProof/>
                <w:sz w:val="21"/>
                <w:szCs w:val="21"/>
              </w:rPr>
              <w:t>27</w:t>
            </w:r>
            <w:r w:rsidR="0032785B" w:rsidRPr="00CA68EA">
              <w:rPr>
                <w:rFonts w:ascii="宋体" w:hAnsi="宋体"/>
                <w:b/>
                <w:bCs/>
                <w:noProof/>
                <w:sz w:val="21"/>
                <w:szCs w:val="21"/>
              </w:rPr>
              <w:fldChar w:fldCharType="end"/>
            </w:r>
          </w:hyperlink>
        </w:p>
        <w:p w14:paraId="1603BF06" w14:textId="2F1D40C9"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705" w:history="1">
            <w:r w:rsidR="0032785B" w:rsidRPr="0032785B">
              <w:rPr>
                <w:rStyle w:val="af4"/>
                <w:rFonts w:ascii="宋体" w:hAnsi="宋体" w:cs="宋体"/>
                <w:noProof/>
                <w:sz w:val="21"/>
                <w:szCs w:val="21"/>
              </w:rPr>
              <w:t>（一）教师队伍</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_Toc98942705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27</w:t>
            </w:r>
            <w:r w:rsidR="0032785B" w:rsidRPr="0032785B">
              <w:rPr>
                <w:rFonts w:ascii="宋体" w:hAnsi="宋体"/>
                <w:noProof/>
                <w:sz w:val="21"/>
                <w:szCs w:val="21"/>
              </w:rPr>
              <w:fldChar w:fldCharType="end"/>
            </w:r>
          </w:hyperlink>
        </w:p>
        <w:p w14:paraId="28C3F803" w14:textId="73FA6DEE"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706" w:history="1">
            <w:r w:rsidR="0032785B" w:rsidRPr="0032785B">
              <w:rPr>
                <w:rStyle w:val="af4"/>
                <w:rFonts w:ascii="宋体" w:hAnsi="宋体" w:cs="宋体"/>
                <w:noProof/>
                <w:sz w:val="21"/>
                <w:szCs w:val="21"/>
              </w:rPr>
              <w:t>（二）教学设施</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_Toc98942706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28</w:t>
            </w:r>
            <w:r w:rsidR="0032785B" w:rsidRPr="0032785B">
              <w:rPr>
                <w:rFonts w:ascii="宋体" w:hAnsi="宋体"/>
                <w:noProof/>
                <w:sz w:val="21"/>
                <w:szCs w:val="21"/>
              </w:rPr>
              <w:fldChar w:fldCharType="end"/>
            </w:r>
          </w:hyperlink>
        </w:p>
        <w:p w14:paraId="010E52BA" w14:textId="25F7CBCE"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707" w:history="1">
            <w:r w:rsidR="0032785B" w:rsidRPr="0032785B">
              <w:rPr>
                <w:rStyle w:val="af4"/>
                <w:rFonts w:ascii="宋体" w:hAnsi="宋体" w:cs="宋体"/>
                <w:noProof/>
                <w:sz w:val="21"/>
                <w:szCs w:val="21"/>
              </w:rPr>
              <w:t>（三）教学资源</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_Toc98942707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28</w:t>
            </w:r>
            <w:r w:rsidR="0032785B" w:rsidRPr="0032785B">
              <w:rPr>
                <w:rFonts w:ascii="宋体" w:hAnsi="宋体"/>
                <w:noProof/>
                <w:sz w:val="21"/>
                <w:szCs w:val="21"/>
              </w:rPr>
              <w:fldChar w:fldCharType="end"/>
            </w:r>
          </w:hyperlink>
        </w:p>
        <w:p w14:paraId="1D884F90" w14:textId="1CE666A4"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708" w:history="1">
            <w:r w:rsidR="0032785B" w:rsidRPr="0032785B">
              <w:rPr>
                <w:rStyle w:val="af4"/>
                <w:rFonts w:ascii="宋体" w:hAnsi="宋体" w:cs="宋体"/>
                <w:noProof/>
                <w:sz w:val="21"/>
                <w:szCs w:val="21"/>
              </w:rPr>
              <w:t>（四）教学方法</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_Toc98942708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28</w:t>
            </w:r>
            <w:r w:rsidR="0032785B" w:rsidRPr="0032785B">
              <w:rPr>
                <w:rFonts w:ascii="宋体" w:hAnsi="宋体"/>
                <w:noProof/>
                <w:sz w:val="21"/>
                <w:szCs w:val="21"/>
              </w:rPr>
              <w:fldChar w:fldCharType="end"/>
            </w:r>
          </w:hyperlink>
        </w:p>
        <w:p w14:paraId="1160FE50" w14:textId="32AAEF82"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709" w:history="1">
            <w:r w:rsidR="0032785B" w:rsidRPr="0032785B">
              <w:rPr>
                <w:rStyle w:val="af4"/>
                <w:rFonts w:ascii="宋体" w:hAnsi="宋体" w:cs="宋体"/>
                <w:noProof/>
                <w:sz w:val="21"/>
                <w:szCs w:val="21"/>
              </w:rPr>
              <w:t>（五）学习评价</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_Toc98942709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29</w:t>
            </w:r>
            <w:r w:rsidR="0032785B" w:rsidRPr="0032785B">
              <w:rPr>
                <w:rFonts w:ascii="宋体" w:hAnsi="宋体"/>
                <w:noProof/>
                <w:sz w:val="21"/>
                <w:szCs w:val="21"/>
              </w:rPr>
              <w:fldChar w:fldCharType="end"/>
            </w:r>
          </w:hyperlink>
        </w:p>
        <w:p w14:paraId="51090E7A" w14:textId="1783C962"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710" w:history="1">
            <w:r w:rsidR="0032785B" w:rsidRPr="0032785B">
              <w:rPr>
                <w:rStyle w:val="af4"/>
                <w:rFonts w:ascii="宋体" w:hAnsi="宋体" w:cs="宋体"/>
                <w:noProof/>
                <w:sz w:val="21"/>
                <w:szCs w:val="21"/>
              </w:rPr>
              <w:t>（六）质量管理</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_Toc98942710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30</w:t>
            </w:r>
            <w:r w:rsidR="0032785B" w:rsidRPr="0032785B">
              <w:rPr>
                <w:rFonts w:ascii="宋体" w:hAnsi="宋体"/>
                <w:noProof/>
                <w:sz w:val="21"/>
                <w:szCs w:val="21"/>
              </w:rPr>
              <w:fldChar w:fldCharType="end"/>
            </w:r>
          </w:hyperlink>
        </w:p>
        <w:p w14:paraId="637D447C" w14:textId="4F260E52" w:rsidR="0032785B" w:rsidRPr="00CA68EA" w:rsidRDefault="00000000" w:rsidP="00CA68EA">
          <w:pPr>
            <w:pStyle w:val="TOC1"/>
            <w:tabs>
              <w:tab w:val="right" w:leader="dot" w:pos="9730"/>
            </w:tabs>
            <w:spacing w:line="240" w:lineRule="auto"/>
            <w:rPr>
              <w:rFonts w:ascii="宋体" w:hAnsi="宋体" w:cstheme="minorBidi"/>
              <w:b/>
              <w:bCs/>
              <w:noProof/>
              <w:kern w:val="2"/>
              <w:sz w:val="21"/>
              <w:szCs w:val="21"/>
            </w:rPr>
          </w:pPr>
          <w:hyperlink w:anchor="_Toc98942711" w:history="1">
            <w:r w:rsidR="0032785B" w:rsidRPr="00CA68EA">
              <w:rPr>
                <w:rStyle w:val="af4"/>
                <w:rFonts w:ascii="宋体" w:hAnsi="宋体" w:cs="黑体"/>
                <w:b/>
                <w:bCs/>
                <w:noProof/>
                <w:sz w:val="21"/>
                <w:szCs w:val="21"/>
              </w:rPr>
              <w:t>十、职业基本素养</w:t>
            </w:r>
            <w:r w:rsidR="0032785B" w:rsidRPr="00CA68EA">
              <w:rPr>
                <w:rFonts w:ascii="宋体" w:hAnsi="宋体"/>
                <w:b/>
                <w:bCs/>
                <w:noProof/>
                <w:sz w:val="21"/>
                <w:szCs w:val="21"/>
              </w:rPr>
              <w:tab/>
            </w:r>
            <w:r w:rsidR="0032785B" w:rsidRPr="00CA68EA">
              <w:rPr>
                <w:rFonts w:ascii="宋体" w:hAnsi="宋体"/>
                <w:b/>
                <w:bCs/>
                <w:noProof/>
                <w:sz w:val="21"/>
                <w:szCs w:val="21"/>
              </w:rPr>
              <w:fldChar w:fldCharType="begin"/>
            </w:r>
            <w:r w:rsidR="0032785B" w:rsidRPr="00CA68EA">
              <w:rPr>
                <w:rFonts w:ascii="宋体" w:hAnsi="宋体"/>
                <w:b/>
                <w:bCs/>
                <w:noProof/>
                <w:sz w:val="21"/>
                <w:szCs w:val="21"/>
              </w:rPr>
              <w:instrText xml:space="preserve"> PAGEREF _Toc98942711 \h </w:instrText>
            </w:r>
            <w:r w:rsidR="0032785B" w:rsidRPr="00CA68EA">
              <w:rPr>
                <w:rFonts w:ascii="宋体" w:hAnsi="宋体"/>
                <w:b/>
                <w:bCs/>
                <w:noProof/>
                <w:sz w:val="21"/>
                <w:szCs w:val="21"/>
              </w:rPr>
            </w:r>
            <w:r w:rsidR="0032785B" w:rsidRPr="00CA68EA">
              <w:rPr>
                <w:rFonts w:ascii="宋体" w:hAnsi="宋体"/>
                <w:b/>
                <w:bCs/>
                <w:noProof/>
                <w:sz w:val="21"/>
                <w:szCs w:val="21"/>
              </w:rPr>
              <w:fldChar w:fldCharType="separate"/>
            </w:r>
            <w:r w:rsidR="00984143" w:rsidRPr="00CA68EA">
              <w:rPr>
                <w:rFonts w:ascii="宋体" w:hAnsi="宋体"/>
                <w:b/>
                <w:bCs/>
                <w:noProof/>
                <w:sz w:val="21"/>
                <w:szCs w:val="21"/>
              </w:rPr>
              <w:t>31</w:t>
            </w:r>
            <w:r w:rsidR="0032785B" w:rsidRPr="00CA68EA">
              <w:rPr>
                <w:rFonts w:ascii="宋体" w:hAnsi="宋体"/>
                <w:b/>
                <w:bCs/>
                <w:noProof/>
                <w:sz w:val="21"/>
                <w:szCs w:val="21"/>
              </w:rPr>
              <w:fldChar w:fldCharType="end"/>
            </w:r>
          </w:hyperlink>
        </w:p>
        <w:p w14:paraId="57B92941" w14:textId="381718EC" w:rsidR="0032785B" w:rsidRPr="00CA68EA" w:rsidRDefault="00000000" w:rsidP="00CA68EA">
          <w:pPr>
            <w:pStyle w:val="TOC1"/>
            <w:tabs>
              <w:tab w:val="right" w:leader="dot" w:pos="9730"/>
            </w:tabs>
            <w:spacing w:line="240" w:lineRule="auto"/>
            <w:rPr>
              <w:rFonts w:ascii="宋体" w:hAnsi="宋体" w:cstheme="minorBidi"/>
              <w:b/>
              <w:bCs/>
              <w:noProof/>
              <w:kern w:val="2"/>
              <w:sz w:val="21"/>
              <w:szCs w:val="21"/>
            </w:rPr>
          </w:pPr>
          <w:hyperlink w:anchor="_Toc98942712" w:history="1">
            <w:r w:rsidR="0032785B" w:rsidRPr="00CA68EA">
              <w:rPr>
                <w:rStyle w:val="af4"/>
                <w:rFonts w:ascii="宋体" w:hAnsi="宋体" w:cs="黑体"/>
                <w:b/>
                <w:bCs/>
                <w:noProof/>
                <w:sz w:val="21"/>
                <w:szCs w:val="21"/>
              </w:rPr>
              <w:t>十一、毕业要求</w:t>
            </w:r>
            <w:r w:rsidR="0032785B" w:rsidRPr="00CA68EA">
              <w:rPr>
                <w:rFonts w:ascii="宋体" w:hAnsi="宋体"/>
                <w:b/>
                <w:bCs/>
                <w:noProof/>
                <w:sz w:val="21"/>
                <w:szCs w:val="21"/>
              </w:rPr>
              <w:tab/>
            </w:r>
            <w:r w:rsidR="0032785B" w:rsidRPr="00CA68EA">
              <w:rPr>
                <w:rFonts w:ascii="宋体" w:hAnsi="宋体"/>
                <w:b/>
                <w:bCs/>
                <w:noProof/>
                <w:sz w:val="21"/>
                <w:szCs w:val="21"/>
              </w:rPr>
              <w:fldChar w:fldCharType="begin"/>
            </w:r>
            <w:r w:rsidR="0032785B" w:rsidRPr="00CA68EA">
              <w:rPr>
                <w:rFonts w:ascii="宋体" w:hAnsi="宋体"/>
                <w:b/>
                <w:bCs/>
                <w:noProof/>
                <w:sz w:val="21"/>
                <w:szCs w:val="21"/>
              </w:rPr>
              <w:instrText xml:space="preserve"> PAGEREF _Toc98942712 \h </w:instrText>
            </w:r>
            <w:r w:rsidR="0032785B" w:rsidRPr="00CA68EA">
              <w:rPr>
                <w:rFonts w:ascii="宋体" w:hAnsi="宋体"/>
                <w:b/>
                <w:bCs/>
                <w:noProof/>
                <w:sz w:val="21"/>
                <w:szCs w:val="21"/>
              </w:rPr>
            </w:r>
            <w:r w:rsidR="0032785B" w:rsidRPr="00CA68EA">
              <w:rPr>
                <w:rFonts w:ascii="宋体" w:hAnsi="宋体"/>
                <w:b/>
                <w:bCs/>
                <w:noProof/>
                <w:sz w:val="21"/>
                <w:szCs w:val="21"/>
              </w:rPr>
              <w:fldChar w:fldCharType="separate"/>
            </w:r>
            <w:r w:rsidR="00984143" w:rsidRPr="00CA68EA">
              <w:rPr>
                <w:rFonts w:ascii="宋体" w:hAnsi="宋体"/>
                <w:b/>
                <w:bCs/>
                <w:noProof/>
                <w:sz w:val="21"/>
                <w:szCs w:val="21"/>
              </w:rPr>
              <w:t>32</w:t>
            </w:r>
            <w:r w:rsidR="0032785B" w:rsidRPr="00CA68EA">
              <w:rPr>
                <w:rFonts w:ascii="宋体" w:hAnsi="宋体"/>
                <w:b/>
                <w:bCs/>
                <w:noProof/>
                <w:sz w:val="21"/>
                <w:szCs w:val="21"/>
              </w:rPr>
              <w:fldChar w:fldCharType="end"/>
            </w:r>
          </w:hyperlink>
        </w:p>
        <w:p w14:paraId="75708524" w14:textId="62FFE3CB"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713" w:history="1">
            <w:r w:rsidR="0032785B" w:rsidRPr="0032785B">
              <w:rPr>
                <w:rStyle w:val="af4"/>
                <w:rFonts w:ascii="宋体" w:hAnsi="宋体" w:cs="宋体"/>
                <w:noProof/>
                <w:sz w:val="21"/>
                <w:szCs w:val="21"/>
              </w:rPr>
              <w:t>（一）学时学分</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_Toc98942713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32</w:t>
            </w:r>
            <w:r w:rsidR="0032785B" w:rsidRPr="0032785B">
              <w:rPr>
                <w:rFonts w:ascii="宋体" w:hAnsi="宋体"/>
                <w:noProof/>
                <w:sz w:val="21"/>
                <w:szCs w:val="21"/>
              </w:rPr>
              <w:fldChar w:fldCharType="end"/>
            </w:r>
          </w:hyperlink>
        </w:p>
        <w:p w14:paraId="78B0B0CF" w14:textId="66D3CB1C"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714" w:history="1">
            <w:r w:rsidR="0032785B" w:rsidRPr="0032785B">
              <w:rPr>
                <w:rStyle w:val="af4"/>
                <w:rFonts w:ascii="宋体" w:hAnsi="宋体" w:cs="宋体"/>
                <w:noProof/>
                <w:sz w:val="21"/>
                <w:szCs w:val="21"/>
              </w:rPr>
              <w:t>（二）具体要求</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_Toc98942714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32</w:t>
            </w:r>
            <w:r w:rsidR="0032785B" w:rsidRPr="0032785B">
              <w:rPr>
                <w:rFonts w:ascii="宋体" w:hAnsi="宋体"/>
                <w:noProof/>
                <w:sz w:val="21"/>
                <w:szCs w:val="21"/>
              </w:rPr>
              <w:fldChar w:fldCharType="end"/>
            </w:r>
          </w:hyperlink>
        </w:p>
        <w:p w14:paraId="2D7BE36C" w14:textId="7646783E" w:rsidR="0032785B" w:rsidRPr="00CA68EA" w:rsidRDefault="00000000" w:rsidP="00CA68EA">
          <w:pPr>
            <w:pStyle w:val="TOC1"/>
            <w:tabs>
              <w:tab w:val="right" w:leader="dot" w:pos="9730"/>
            </w:tabs>
            <w:spacing w:line="240" w:lineRule="auto"/>
            <w:rPr>
              <w:rFonts w:ascii="宋体" w:hAnsi="宋体" w:cstheme="minorBidi"/>
              <w:b/>
              <w:bCs/>
              <w:noProof/>
              <w:kern w:val="2"/>
              <w:sz w:val="21"/>
              <w:szCs w:val="21"/>
            </w:rPr>
          </w:pPr>
          <w:hyperlink w:anchor="_Toc98942715" w:history="1">
            <w:r w:rsidR="0032785B" w:rsidRPr="00CA68EA">
              <w:rPr>
                <w:rStyle w:val="af4"/>
                <w:rFonts w:ascii="宋体" w:hAnsi="宋体" w:cs="黑体"/>
                <w:b/>
                <w:bCs/>
                <w:noProof/>
                <w:sz w:val="21"/>
                <w:szCs w:val="21"/>
              </w:rPr>
              <w:t>十二、修订说明</w:t>
            </w:r>
            <w:r w:rsidR="0032785B" w:rsidRPr="00CA68EA">
              <w:rPr>
                <w:rFonts w:ascii="宋体" w:hAnsi="宋体"/>
                <w:b/>
                <w:bCs/>
                <w:noProof/>
                <w:sz w:val="21"/>
                <w:szCs w:val="21"/>
              </w:rPr>
              <w:tab/>
            </w:r>
            <w:r w:rsidR="0032785B" w:rsidRPr="00CA68EA">
              <w:rPr>
                <w:rFonts w:ascii="宋体" w:hAnsi="宋体"/>
                <w:b/>
                <w:bCs/>
                <w:noProof/>
                <w:sz w:val="21"/>
                <w:szCs w:val="21"/>
              </w:rPr>
              <w:fldChar w:fldCharType="begin"/>
            </w:r>
            <w:r w:rsidR="0032785B" w:rsidRPr="00CA68EA">
              <w:rPr>
                <w:rFonts w:ascii="宋体" w:hAnsi="宋体"/>
                <w:b/>
                <w:bCs/>
                <w:noProof/>
                <w:sz w:val="21"/>
                <w:szCs w:val="21"/>
              </w:rPr>
              <w:instrText xml:space="preserve"> PAGEREF _Toc98942715 \h </w:instrText>
            </w:r>
            <w:r w:rsidR="0032785B" w:rsidRPr="00CA68EA">
              <w:rPr>
                <w:rFonts w:ascii="宋体" w:hAnsi="宋体"/>
                <w:b/>
                <w:bCs/>
                <w:noProof/>
                <w:sz w:val="21"/>
                <w:szCs w:val="21"/>
              </w:rPr>
            </w:r>
            <w:r w:rsidR="0032785B" w:rsidRPr="00CA68EA">
              <w:rPr>
                <w:rFonts w:ascii="宋体" w:hAnsi="宋体"/>
                <w:b/>
                <w:bCs/>
                <w:noProof/>
                <w:sz w:val="21"/>
                <w:szCs w:val="21"/>
              </w:rPr>
              <w:fldChar w:fldCharType="separate"/>
            </w:r>
            <w:r w:rsidR="00984143" w:rsidRPr="00CA68EA">
              <w:rPr>
                <w:rFonts w:ascii="宋体" w:hAnsi="宋体"/>
                <w:b/>
                <w:bCs/>
                <w:noProof/>
                <w:sz w:val="21"/>
                <w:szCs w:val="21"/>
              </w:rPr>
              <w:t>32</w:t>
            </w:r>
            <w:r w:rsidR="0032785B" w:rsidRPr="00CA68EA">
              <w:rPr>
                <w:rFonts w:ascii="宋体" w:hAnsi="宋体"/>
                <w:b/>
                <w:bCs/>
                <w:noProof/>
                <w:sz w:val="21"/>
                <w:szCs w:val="21"/>
              </w:rPr>
              <w:fldChar w:fldCharType="end"/>
            </w:r>
          </w:hyperlink>
        </w:p>
        <w:p w14:paraId="04D06135" w14:textId="279430DF"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716" w:history="1">
            <w:r w:rsidR="0032785B" w:rsidRPr="0032785B">
              <w:rPr>
                <w:rStyle w:val="af4"/>
                <w:rFonts w:ascii="宋体" w:hAnsi="宋体" w:cs="宋体"/>
                <w:noProof/>
                <w:sz w:val="21"/>
                <w:szCs w:val="21"/>
              </w:rPr>
              <w:t>（一）课程思政</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_Toc98942716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32</w:t>
            </w:r>
            <w:r w:rsidR="0032785B" w:rsidRPr="0032785B">
              <w:rPr>
                <w:rFonts w:ascii="宋体" w:hAnsi="宋体"/>
                <w:noProof/>
                <w:sz w:val="21"/>
                <w:szCs w:val="21"/>
              </w:rPr>
              <w:fldChar w:fldCharType="end"/>
            </w:r>
          </w:hyperlink>
        </w:p>
        <w:p w14:paraId="492DDFDB" w14:textId="71751EBC"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717" w:history="1">
            <w:r w:rsidR="0032785B" w:rsidRPr="0032785B">
              <w:rPr>
                <w:rStyle w:val="af4"/>
                <w:rFonts w:ascii="宋体" w:hAnsi="宋体"/>
                <w:noProof/>
                <w:sz w:val="21"/>
                <w:szCs w:val="21"/>
              </w:rPr>
              <w:t>（二）</w:t>
            </w:r>
            <w:r w:rsidR="0032785B" w:rsidRPr="0032785B">
              <w:rPr>
                <w:rStyle w:val="af4"/>
                <w:rFonts w:ascii="宋体" w:hAnsi="宋体" w:cs="宋体"/>
                <w:noProof/>
                <w:sz w:val="21"/>
                <w:szCs w:val="21"/>
              </w:rPr>
              <w:t>指导思想与人才培养模式</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_Toc98942717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34</w:t>
            </w:r>
            <w:r w:rsidR="0032785B" w:rsidRPr="0032785B">
              <w:rPr>
                <w:rFonts w:ascii="宋体" w:hAnsi="宋体"/>
                <w:noProof/>
                <w:sz w:val="21"/>
                <w:szCs w:val="21"/>
              </w:rPr>
              <w:fldChar w:fldCharType="end"/>
            </w:r>
          </w:hyperlink>
        </w:p>
        <w:p w14:paraId="7FF1B7D6" w14:textId="0BE241AA" w:rsidR="0032785B" w:rsidRPr="00CA68EA" w:rsidRDefault="00000000" w:rsidP="00CA68EA">
          <w:pPr>
            <w:pStyle w:val="TOC1"/>
            <w:tabs>
              <w:tab w:val="right" w:leader="dot" w:pos="9730"/>
            </w:tabs>
            <w:spacing w:line="240" w:lineRule="auto"/>
            <w:rPr>
              <w:rFonts w:ascii="宋体" w:hAnsi="宋体" w:cstheme="minorBidi"/>
              <w:b/>
              <w:bCs/>
              <w:noProof/>
              <w:kern w:val="2"/>
              <w:sz w:val="21"/>
              <w:szCs w:val="21"/>
            </w:rPr>
          </w:pPr>
          <w:hyperlink w:anchor="_Toc98942718" w:history="1">
            <w:r w:rsidR="0032785B" w:rsidRPr="00CA68EA">
              <w:rPr>
                <w:rStyle w:val="af4"/>
                <w:rFonts w:ascii="宋体" w:hAnsi="宋体" w:cs="黑体"/>
                <w:b/>
                <w:bCs/>
                <w:noProof/>
                <w:sz w:val="21"/>
                <w:szCs w:val="21"/>
              </w:rPr>
              <w:t>十三、方案审定</w:t>
            </w:r>
            <w:r w:rsidR="0032785B" w:rsidRPr="00CA68EA">
              <w:rPr>
                <w:rFonts w:ascii="宋体" w:hAnsi="宋体"/>
                <w:b/>
                <w:bCs/>
                <w:noProof/>
                <w:sz w:val="21"/>
                <w:szCs w:val="21"/>
              </w:rPr>
              <w:tab/>
            </w:r>
            <w:r w:rsidR="0032785B" w:rsidRPr="00CA68EA">
              <w:rPr>
                <w:rFonts w:ascii="宋体" w:hAnsi="宋体"/>
                <w:b/>
                <w:bCs/>
                <w:noProof/>
                <w:sz w:val="21"/>
                <w:szCs w:val="21"/>
              </w:rPr>
              <w:fldChar w:fldCharType="begin"/>
            </w:r>
            <w:r w:rsidR="0032785B" w:rsidRPr="00CA68EA">
              <w:rPr>
                <w:rFonts w:ascii="宋体" w:hAnsi="宋体"/>
                <w:b/>
                <w:bCs/>
                <w:noProof/>
                <w:sz w:val="21"/>
                <w:szCs w:val="21"/>
              </w:rPr>
              <w:instrText xml:space="preserve"> PAGEREF _Toc98942718 \h </w:instrText>
            </w:r>
            <w:r w:rsidR="0032785B" w:rsidRPr="00CA68EA">
              <w:rPr>
                <w:rFonts w:ascii="宋体" w:hAnsi="宋体"/>
                <w:b/>
                <w:bCs/>
                <w:noProof/>
                <w:sz w:val="21"/>
                <w:szCs w:val="21"/>
              </w:rPr>
            </w:r>
            <w:r w:rsidR="0032785B" w:rsidRPr="00CA68EA">
              <w:rPr>
                <w:rFonts w:ascii="宋体" w:hAnsi="宋体"/>
                <w:b/>
                <w:bCs/>
                <w:noProof/>
                <w:sz w:val="21"/>
                <w:szCs w:val="21"/>
              </w:rPr>
              <w:fldChar w:fldCharType="separate"/>
            </w:r>
            <w:r w:rsidR="00984143" w:rsidRPr="00CA68EA">
              <w:rPr>
                <w:rFonts w:ascii="宋体" w:hAnsi="宋体"/>
                <w:b/>
                <w:bCs/>
                <w:noProof/>
                <w:sz w:val="21"/>
                <w:szCs w:val="21"/>
              </w:rPr>
              <w:t>35</w:t>
            </w:r>
            <w:r w:rsidR="0032785B" w:rsidRPr="00CA68EA">
              <w:rPr>
                <w:rFonts w:ascii="宋体" w:hAnsi="宋体"/>
                <w:b/>
                <w:bCs/>
                <w:noProof/>
                <w:sz w:val="21"/>
                <w:szCs w:val="21"/>
              </w:rPr>
              <w:fldChar w:fldCharType="end"/>
            </w:r>
          </w:hyperlink>
        </w:p>
        <w:p w14:paraId="7726806E" w14:textId="743A75B6"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719" w:history="1">
            <w:r w:rsidR="0032785B" w:rsidRPr="0032785B">
              <w:rPr>
                <w:rStyle w:val="af4"/>
                <w:rFonts w:ascii="宋体" w:hAnsi="宋体" w:cs="宋体"/>
                <w:noProof/>
                <w:sz w:val="21"/>
                <w:szCs w:val="21"/>
              </w:rPr>
              <w:t>（一）专业指导委员会专家审定意见</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_Toc98942719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35</w:t>
            </w:r>
            <w:r w:rsidR="0032785B" w:rsidRPr="0032785B">
              <w:rPr>
                <w:rFonts w:ascii="宋体" w:hAnsi="宋体"/>
                <w:noProof/>
                <w:sz w:val="21"/>
                <w:szCs w:val="21"/>
              </w:rPr>
              <w:fldChar w:fldCharType="end"/>
            </w:r>
          </w:hyperlink>
        </w:p>
        <w:p w14:paraId="1B19E730" w14:textId="46D92F7E" w:rsidR="0032785B" w:rsidRPr="0032785B" w:rsidRDefault="00000000" w:rsidP="004F411C">
          <w:pPr>
            <w:pStyle w:val="TOC2"/>
            <w:tabs>
              <w:tab w:val="right" w:leader="dot" w:pos="9730"/>
            </w:tabs>
            <w:spacing w:line="240" w:lineRule="auto"/>
            <w:ind w:left="480" w:firstLineChars="0" w:firstLine="0"/>
            <w:rPr>
              <w:rFonts w:ascii="宋体" w:hAnsi="宋体"/>
              <w:noProof/>
              <w:sz w:val="21"/>
              <w:szCs w:val="21"/>
            </w:rPr>
          </w:pPr>
          <w:hyperlink w:anchor="_Toc98942720" w:history="1">
            <w:r w:rsidR="0032785B" w:rsidRPr="0032785B">
              <w:rPr>
                <w:rStyle w:val="af4"/>
                <w:rFonts w:ascii="宋体" w:hAnsi="宋体" w:cs="宋体"/>
                <w:noProof/>
                <w:sz w:val="21"/>
                <w:szCs w:val="21"/>
              </w:rPr>
              <w:t>（二）二级学院审签</w:t>
            </w:r>
            <w:r w:rsidR="0032785B" w:rsidRPr="0032785B">
              <w:rPr>
                <w:rFonts w:ascii="宋体" w:hAnsi="宋体"/>
                <w:noProof/>
                <w:sz w:val="21"/>
                <w:szCs w:val="21"/>
              </w:rPr>
              <w:tab/>
            </w:r>
            <w:r w:rsidR="0032785B" w:rsidRPr="0032785B">
              <w:rPr>
                <w:rFonts w:ascii="宋体" w:hAnsi="宋体"/>
                <w:noProof/>
                <w:sz w:val="21"/>
                <w:szCs w:val="21"/>
              </w:rPr>
              <w:fldChar w:fldCharType="begin"/>
            </w:r>
            <w:r w:rsidR="0032785B" w:rsidRPr="0032785B">
              <w:rPr>
                <w:rFonts w:ascii="宋体" w:hAnsi="宋体"/>
                <w:noProof/>
                <w:sz w:val="21"/>
                <w:szCs w:val="21"/>
              </w:rPr>
              <w:instrText xml:space="preserve"> PAGEREF _Toc98942720 \h </w:instrText>
            </w:r>
            <w:r w:rsidR="0032785B" w:rsidRPr="0032785B">
              <w:rPr>
                <w:rFonts w:ascii="宋体" w:hAnsi="宋体"/>
                <w:noProof/>
                <w:sz w:val="21"/>
                <w:szCs w:val="21"/>
              </w:rPr>
            </w:r>
            <w:r w:rsidR="0032785B" w:rsidRPr="0032785B">
              <w:rPr>
                <w:rFonts w:ascii="宋体" w:hAnsi="宋体"/>
                <w:noProof/>
                <w:sz w:val="21"/>
                <w:szCs w:val="21"/>
              </w:rPr>
              <w:fldChar w:fldCharType="separate"/>
            </w:r>
            <w:r w:rsidR="00984143">
              <w:rPr>
                <w:rFonts w:ascii="宋体" w:hAnsi="宋体"/>
                <w:noProof/>
                <w:sz w:val="21"/>
                <w:szCs w:val="21"/>
              </w:rPr>
              <w:t>36</w:t>
            </w:r>
            <w:r w:rsidR="0032785B" w:rsidRPr="0032785B">
              <w:rPr>
                <w:rFonts w:ascii="宋体" w:hAnsi="宋体"/>
                <w:noProof/>
                <w:sz w:val="21"/>
                <w:szCs w:val="21"/>
              </w:rPr>
              <w:fldChar w:fldCharType="end"/>
            </w:r>
          </w:hyperlink>
        </w:p>
        <w:p w14:paraId="0FC93C3E" w14:textId="4BC6CD37" w:rsidR="00691A03" w:rsidRDefault="00E354A8">
          <w:pPr>
            <w:ind w:firstLine="422"/>
          </w:pPr>
          <w:r>
            <w:rPr>
              <w:rFonts w:ascii="宋体" w:hAnsi="宋体" w:cs="宋体" w:hint="eastAsia"/>
              <w:b/>
              <w:sz w:val="21"/>
              <w:szCs w:val="21"/>
            </w:rPr>
            <w:fldChar w:fldCharType="end"/>
          </w:r>
        </w:p>
      </w:sdtContent>
    </w:sdt>
    <w:p w14:paraId="3618BE89" w14:textId="77777777" w:rsidR="00691A03" w:rsidRDefault="00691A03">
      <w:pPr>
        <w:widowControl w:val="0"/>
        <w:adjustRightInd w:val="0"/>
        <w:snapToGrid w:val="0"/>
        <w:ind w:firstLineChars="0" w:firstLine="0"/>
        <w:outlineLvl w:val="0"/>
        <w:rPr>
          <w:rFonts w:ascii="黑体" w:eastAsia="黑体" w:hAnsi="黑体" w:cs="黑体"/>
          <w:b/>
          <w:sz w:val="30"/>
          <w:szCs w:val="30"/>
        </w:rPr>
        <w:sectPr w:rsidR="00691A03">
          <w:headerReference w:type="even" r:id="rId9"/>
          <w:headerReference w:type="default" r:id="rId10"/>
          <w:footerReference w:type="even" r:id="rId11"/>
          <w:footerReference w:type="default" r:id="rId12"/>
          <w:headerReference w:type="first" r:id="rId13"/>
          <w:footerReference w:type="first" r:id="rId14"/>
          <w:pgSz w:w="11906" w:h="16838"/>
          <w:pgMar w:top="1440" w:right="1083" w:bottom="1440" w:left="1083" w:header="851" w:footer="992" w:gutter="0"/>
          <w:pgNumType w:start="1"/>
          <w:cols w:space="425"/>
          <w:docGrid w:type="lines" w:linePitch="312"/>
        </w:sectPr>
      </w:pPr>
      <w:bookmarkStart w:id="1" w:name="_Toc91841404"/>
    </w:p>
    <w:p w14:paraId="6E526775" w14:textId="77777777" w:rsidR="00691A03" w:rsidRDefault="00E354A8" w:rsidP="007927E9">
      <w:pPr>
        <w:widowControl w:val="0"/>
        <w:adjustRightInd w:val="0"/>
        <w:snapToGrid w:val="0"/>
        <w:spacing w:line="480" w:lineRule="auto"/>
        <w:ind w:leftChars="200" w:left="480" w:firstLineChars="0" w:firstLine="0"/>
        <w:outlineLvl w:val="0"/>
        <w:rPr>
          <w:rFonts w:ascii="黑体" w:eastAsia="黑体" w:hAnsi="黑体" w:cs="黑体"/>
          <w:b/>
          <w:sz w:val="30"/>
          <w:szCs w:val="30"/>
        </w:rPr>
      </w:pPr>
      <w:bookmarkStart w:id="2" w:name="_Toc98942684"/>
      <w:r>
        <w:rPr>
          <w:rFonts w:ascii="黑体" w:eastAsia="黑体" w:hAnsi="黑体" w:cs="黑体" w:hint="eastAsia"/>
          <w:b/>
          <w:sz w:val="30"/>
          <w:szCs w:val="30"/>
        </w:rPr>
        <w:lastRenderedPageBreak/>
        <w:t>一、专业名称及代码</w:t>
      </w:r>
      <w:bookmarkEnd w:id="1"/>
      <w:bookmarkEnd w:id="2"/>
    </w:p>
    <w:p w14:paraId="6A57DD9A" w14:textId="77777777" w:rsidR="00691A03" w:rsidRDefault="00E354A8">
      <w:pPr>
        <w:widowControl w:val="0"/>
        <w:ind w:firstLine="480"/>
        <w:rPr>
          <w:rFonts w:ascii="宋体" w:hAnsi="宋体" w:cs="Times New Roman"/>
          <w:szCs w:val="24"/>
        </w:rPr>
      </w:pPr>
      <w:r>
        <w:rPr>
          <w:rFonts w:ascii="宋体" w:hAnsi="宋体" w:cs="Times New Roman" w:hint="eastAsia"/>
          <w:szCs w:val="24"/>
        </w:rPr>
        <w:t>专业名称：计算机网络技术</w:t>
      </w:r>
    </w:p>
    <w:p w14:paraId="47DD3E94" w14:textId="77777777" w:rsidR="00691A03" w:rsidRDefault="00E354A8">
      <w:pPr>
        <w:widowControl w:val="0"/>
        <w:ind w:firstLine="480"/>
        <w:rPr>
          <w:rFonts w:ascii="宋体" w:hAnsi="宋体" w:cs="Times New Roman"/>
          <w:szCs w:val="24"/>
        </w:rPr>
      </w:pPr>
      <w:r>
        <w:rPr>
          <w:rFonts w:ascii="宋体" w:hAnsi="宋体" w:cs="Times New Roman" w:hint="eastAsia"/>
          <w:szCs w:val="24"/>
        </w:rPr>
        <w:t>专业代码：</w:t>
      </w:r>
      <w:r>
        <w:rPr>
          <w:rFonts w:ascii="宋体" w:hAnsi="宋体" w:cs="Times New Roman"/>
          <w:szCs w:val="24"/>
        </w:rPr>
        <w:t>510202</w:t>
      </w:r>
    </w:p>
    <w:p w14:paraId="0DB6813F" w14:textId="77777777" w:rsidR="00691A03" w:rsidRDefault="00E354A8" w:rsidP="007927E9">
      <w:pPr>
        <w:widowControl w:val="0"/>
        <w:adjustRightInd w:val="0"/>
        <w:snapToGrid w:val="0"/>
        <w:spacing w:line="480" w:lineRule="auto"/>
        <w:ind w:leftChars="200" w:left="480" w:firstLineChars="0" w:firstLine="0"/>
        <w:outlineLvl w:val="0"/>
        <w:rPr>
          <w:rFonts w:ascii="黑体" w:eastAsia="黑体" w:hAnsi="黑体" w:cs="黑体"/>
          <w:b/>
          <w:sz w:val="30"/>
          <w:szCs w:val="30"/>
        </w:rPr>
      </w:pPr>
      <w:bookmarkStart w:id="3" w:name="_Toc91841405"/>
      <w:bookmarkStart w:id="4" w:name="_Toc98942685"/>
      <w:r>
        <w:rPr>
          <w:rFonts w:ascii="黑体" w:eastAsia="黑体" w:hAnsi="黑体" w:cs="黑体" w:hint="eastAsia"/>
          <w:b/>
          <w:sz w:val="30"/>
          <w:szCs w:val="30"/>
        </w:rPr>
        <w:t>二、入学要求</w:t>
      </w:r>
      <w:bookmarkEnd w:id="3"/>
      <w:bookmarkEnd w:id="4"/>
    </w:p>
    <w:p w14:paraId="2D88FA52" w14:textId="77777777" w:rsidR="00691A03" w:rsidRDefault="00E354A8">
      <w:pPr>
        <w:widowControl w:val="0"/>
        <w:ind w:firstLine="480"/>
        <w:rPr>
          <w:rFonts w:ascii="宋体" w:hAnsi="宋体" w:cs="Times New Roman"/>
          <w:szCs w:val="24"/>
        </w:rPr>
      </w:pPr>
      <w:r>
        <w:rPr>
          <w:rFonts w:ascii="宋体" w:hAnsi="宋体" w:cs="Times New Roman" w:hint="eastAsia"/>
          <w:szCs w:val="24"/>
        </w:rPr>
        <w:t>普通高级中学毕业、中等职业学校毕业或具备同等学力</w:t>
      </w:r>
    </w:p>
    <w:p w14:paraId="7AF7EA9C" w14:textId="77777777" w:rsidR="00691A03" w:rsidRDefault="00E354A8" w:rsidP="007927E9">
      <w:pPr>
        <w:widowControl w:val="0"/>
        <w:adjustRightInd w:val="0"/>
        <w:snapToGrid w:val="0"/>
        <w:spacing w:line="480" w:lineRule="auto"/>
        <w:ind w:leftChars="200" w:left="480" w:firstLineChars="0" w:firstLine="0"/>
        <w:outlineLvl w:val="0"/>
        <w:rPr>
          <w:rFonts w:ascii="黑体" w:eastAsia="黑体" w:hAnsi="黑体" w:cs="黑体"/>
          <w:b/>
          <w:sz w:val="30"/>
          <w:szCs w:val="30"/>
        </w:rPr>
      </w:pPr>
      <w:bookmarkStart w:id="5" w:name="_Toc91841406"/>
      <w:bookmarkStart w:id="6" w:name="_Toc98942686"/>
      <w:r>
        <w:rPr>
          <w:rFonts w:ascii="黑体" w:eastAsia="黑体" w:hAnsi="黑体" w:cs="黑体" w:hint="eastAsia"/>
          <w:b/>
          <w:sz w:val="30"/>
          <w:szCs w:val="30"/>
        </w:rPr>
        <w:t>三、修业年限</w:t>
      </w:r>
      <w:bookmarkEnd w:id="5"/>
      <w:bookmarkEnd w:id="6"/>
    </w:p>
    <w:p w14:paraId="13F0662D" w14:textId="77777777" w:rsidR="00691A03" w:rsidRDefault="00E354A8">
      <w:pPr>
        <w:widowControl w:val="0"/>
        <w:ind w:firstLine="480"/>
        <w:rPr>
          <w:rFonts w:ascii="宋体" w:hAnsi="宋体" w:cs="Times New Roman"/>
          <w:szCs w:val="24"/>
        </w:rPr>
      </w:pPr>
      <w:r>
        <w:rPr>
          <w:rFonts w:ascii="宋体" w:hAnsi="宋体" w:cs="Times New Roman" w:hint="eastAsia"/>
          <w:szCs w:val="24"/>
        </w:rPr>
        <w:t>三年</w:t>
      </w:r>
    </w:p>
    <w:p w14:paraId="088C776F" w14:textId="77777777" w:rsidR="00691A03" w:rsidRDefault="00E354A8" w:rsidP="007927E9">
      <w:pPr>
        <w:widowControl w:val="0"/>
        <w:adjustRightInd w:val="0"/>
        <w:snapToGrid w:val="0"/>
        <w:spacing w:line="480" w:lineRule="auto"/>
        <w:ind w:leftChars="200" w:left="480" w:firstLineChars="0" w:firstLine="0"/>
        <w:outlineLvl w:val="0"/>
        <w:rPr>
          <w:rFonts w:ascii="黑体" w:eastAsia="黑体" w:hAnsi="黑体" w:cs="黑体"/>
          <w:b/>
          <w:sz w:val="30"/>
          <w:szCs w:val="30"/>
        </w:rPr>
      </w:pPr>
      <w:bookmarkStart w:id="7" w:name="_Toc91841407"/>
      <w:bookmarkStart w:id="8" w:name="_Toc98942687"/>
      <w:r>
        <w:rPr>
          <w:rFonts w:ascii="黑体" w:eastAsia="黑体" w:hAnsi="黑体" w:cs="黑体" w:hint="eastAsia"/>
          <w:b/>
          <w:sz w:val="30"/>
          <w:szCs w:val="30"/>
        </w:rPr>
        <w:t>四、职业面向</w:t>
      </w:r>
      <w:bookmarkEnd w:id="7"/>
      <w:bookmarkEnd w:id="8"/>
    </w:p>
    <w:p w14:paraId="0FCEA1D0"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9" w:name="_Toc91841408"/>
      <w:bookmarkStart w:id="10" w:name="_Toc98942688"/>
      <w:r>
        <w:rPr>
          <w:rFonts w:ascii="宋体" w:hAnsi="宋体" w:cs="宋体" w:hint="eastAsia"/>
          <w:b/>
          <w:bCs/>
          <w:szCs w:val="28"/>
        </w:rPr>
        <w:t>（一）产业与专业映射关系</w:t>
      </w:r>
      <w:bookmarkEnd w:id="9"/>
      <w:bookmarkEnd w:id="10"/>
    </w:p>
    <w:p w14:paraId="05225CCB" w14:textId="77777777" w:rsidR="00691A03" w:rsidRDefault="00E354A8">
      <w:pPr>
        <w:spacing w:beforeLines="50" w:before="156" w:afterLines="50" w:after="156"/>
        <w:ind w:firstLine="480"/>
        <w:rPr>
          <w:rFonts w:ascii="宋体" w:hAnsi="宋体" w:cs="宋体"/>
          <w:szCs w:val="28"/>
        </w:rPr>
      </w:pPr>
      <w:r>
        <w:rPr>
          <w:rFonts w:ascii="宋体" w:hAnsi="宋体" w:cs="宋体" w:hint="eastAsia"/>
          <w:szCs w:val="28"/>
        </w:rPr>
        <w:t>专业定位完全响应国家信息化发展战略规划，服务首都“四个中心”功能，专业建设完全契合北京市产业布局要求，对接新一代信息技术、软件和信息技术服务领域。</w:t>
      </w:r>
      <w:r>
        <w:rPr>
          <w:rFonts w:hint="eastAsia"/>
        </w:rPr>
        <w:t>产业与专业映射关系图如下：</w:t>
      </w:r>
    </w:p>
    <w:p w14:paraId="124E7C04" w14:textId="2E21E054" w:rsidR="00691A03" w:rsidRDefault="004C5838">
      <w:pPr>
        <w:ind w:firstLineChars="0" w:firstLine="0"/>
        <w:jc w:val="center"/>
        <w:rPr>
          <w:rFonts w:ascii="宋体" w:hAnsi="宋体" w:cs="宋体"/>
          <w:szCs w:val="28"/>
        </w:rPr>
      </w:pPr>
      <w:r>
        <w:rPr>
          <w:rFonts w:ascii="宋体" w:hAnsi="宋体" w:cs="宋体"/>
          <w:noProof/>
          <w:szCs w:val="28"/>
        </w:rPr>
        <w:drawing>
          <wp:inline distT="0" distB="0" distL="0" distR="0" wp14:anchorId="64A7B30E" wp14:editId="108D174D">
            <wp:extent cx="6176010" cy="3172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76010" cy="3172460"/>
                    </a:xfrm>
                    <a:prstGeom prst="rect">
                      <a:avLst/>
                    </a:prstGeom>
                    <a:noFill/>
                    <a:ln>
                      <a:noFill/>
                    </a:ln>
                  </pic:spPr>
                </pic:pic>
              </a:graphicData>
            </a:graphic>
          </wp:inline>
        </w:drawing>
      </w:r>
    </w:p>
    <w:p w14:paraId="67F855A1" w14:textId="14FF3DB1" w:rsidR="00691A03" w:rsidRPr="00264F20" w:rsidRDefault="000B216C" w:rsidP="00264F20">
      <w:pPr>
        <w:pStyle w:val="afd"/>
      </w:pPr>
      <w:r w:rsidRPr="00264F20">
        <w:rPr>
          <w:rFonts w:hint="eastAsia"/>
        </w:rPr>
        <w:t>图1：</w:t>
      </w:r>
      <w:r w:rsidR="00E354A8" w:rsidRPr="00264F20">
        <w:rPr>
          <w:rFonts w:hint="eastAsia"/>
        </w:rPr>
        <w:t>产业与专业映射图</w:t>
      </w:r>
    </w:p>
    <w:p w14:paraId="3CF9F9D3"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11" w:name="_Toc91841409"/>
      <w:bookmarkStart w:id="12" w:name="_Toc98942689"/>
      <w:r>
        <w:rPr>
          <w:rFonts w:ascii="宋体" w:hAnsi="宋体" w:cs="宋体" w:hint="eastAsia"/>
          <w:b/>
          <w:bCs/>
          <w:szCs w:val="28"/>
        </w:rPr>
        <w:t>（二）职业面向</w:t>
      </w:r>
      <w:bookmarkEnd w:id="11"/>
      <w:bookmarkEnd w:id="12"/>
    </w:p>
    <w:p w14:paraId="5CF1E28D" w14:textId="77777777" w:rsidR="00691A03" w:rsidRDefault="00E354A8">
      <w:pPr>
        <w:widowControl w:val="0"/>
        <w:ind w:firstLine="480"/>
      </w:pPr>
      <w:r>
        <w:rPr>
          <w:rFonts w:hint="eastAsia"/>
        </w:rPr>
        <w:lastRenderedPageBreak/>
        <w:t>本专业职业面向见表</w:t>
      </w:r>
      <w:r>
        <w:rPr>
          <w:rFonts w:hint="eastAsia"/>
        </w:rPr>
        <w:t xml:space="preserve"> 1 </w:t>
      </w:r>
      <w:r>
        <w:rPr>
          <w:rFonts w:hint="eastAsia"/>
        </w:rPr>
        <w:t>所示。</w:t>
      </w:r>
    </w:p>
    <w:p w14:paraId="468D1F54" w14:textId="77777777" w:rsidR="00691A03" w:rsidRPr="006F3E35" w:rsidRDefault="00E354A8" w:rsidP="006F3E35">
      <w:pPr>
        <w:pStyle w:val="afd"/>
      </w:pPr>
      <w:r w:rsidRPr="006F3E35">
        <w:rPr>
          <w:rFonts w:hint="eastAsia"/>
        </w:rPr>
        <w:t>表1 本专业职业面向</w:t>
      </w:r>
    </w:p>
    <w:tbl>
      <w:tblPr>
        <w:tblStyle w:val="af3"/>
        <w:tblW w:w="0" w:type="auto"/>
        <w:tblLook w:val="04A0" w:firstRow="1" w:lastRow="0" w:firstColumn="1" w:lastColumn="0" w:noHBand="0" w:noVBand="1"/>
      </w:tblPr>
      <w:tblGrid>
        <w:gridCol w:w="1100"/>
        <w:gridCol w:w="1043"/>
        <w:gridCol w:w="1226"/>
        <w:gridCol w:w="1984"/>
        <w:gridCol w:w="1985"/>
        <w:gridCol w:w="2618"/>
      </w:tblGrid>
      <w:tr w:rsidR="00691A03" w14:paraId="29725529" w14:textId="77777777">
        <w:tc>
          <w:tcPr>
            <w:tcW w:w="0" w:type="auto"/>
          </w:tcPr>
          <w:p w14:paraId="2EF7A6C5" w14:textId="77777777" w:rsidR="00691A03" w:rsidRDefault="00E354A8">
            <w:pPr>
              <w:spacing w:line="240" w:lineRule="auto"/>
              <w:ind w:firstLineChars="0" w:firstLine="0"/>
              <w:jc w:val="center"/>
              <w:rPr>
                <w:rFonts w:ascii="仿宋" w:eastAsia="仿宋" w:hAnsi="仿宋" w:cs="仿宋"/>
                <w:b/>
                <w:bCs/>
                <w:color w:val="000000"/>
                <w:kern w:val="0"/>
                <w:sz w:val="21"/>
                <w:szCs w:val="21"/>
              </w:rPr>
            </w:pPr>
            <w:r>
              <w:rPr>
                <w:rFonts w:ascii="仿宋" w:eastAsia="仿宋" w:hAnsi="仿宋" w:cs="仿宋" w:hint="eastAsia"/>
                <w:b/>
                <w:bCs/>
                <w:color w:val="000000"/>
                <w:kern w:val="0"/>
                <w:sz w:val="21"/>
                <w:szCs w:val="21"/>
              </w:rPr>
              <w:t>所属专业大类（代码）</w:t>
            </w:r>
          </w:p>
        </w:tc>
        <w:tc>
          <w:tcPr>
            <w:tcW w:w="0" w:type="auto"/>
          </w:tcPr>
          <w:p w14:paraId="6DC59174" w14:textId="77777777" w:rsidR="00691A03" w:rsidRDefault="00E354A8">
            <w:pPr>
              <w:spacing w:line="240" w:lineRule="auto"/>
              <w:ind w:firstLineChars="0" w:firstLine="0"/>
              <w:jc w:val="center"/>
              <w:rPr>
                <w:rFonts w:ascii="仿宋" w:eastAsia="仿宋" w:hAnsi="仿宋" w:cs="仿宋"/>
                <w:b/>
                <w:bCs/>
                <w:color w:val="000000"/>
                <w:kern w:val="0"/>
                <w:sz w:val="21"/>
                <w:szCs w:val="21"/>
              </w:rPr>
            </w:pPr>
            <w:r>
              <w:rPr>
                <w:rFonts w:ascii="仿宋" w:eastAsia="仿宋" w:hAnsi="仿宋" w:cs="仿宋" w:hint="eastAsia"/>
                <w:b/>
                <w:bCs/>
                <w:color w:val="000000"/>
                <w:kern w:val="0"/>
                <w:sz w:val="21"/>
                <w:szCs w:val="21"/>
              </w:rPr>
              <w:t>所属专业类（代码）</w:t>
            </w:r>
          </w:p>
        </w:tc>
        <w:tc>
          <w:tcPr>
            <w:tcW w:w="1226" w:type="dxa"/>
          </w:tcPr>
          <w:p w14:paraId="4F6A10B1" w14:textId="77777777" w:rsidR="00691A03" w:rsidRDefault="00E354A8">
            <w:pPr>
              <w:spacing w:line="240" w:lineRule="auto"/>
              <w:ind w:firstLineChars="0" w:firstLine="0"/>
              <w:jc w:val="center"/>
              <w:rPr>
                <w:rFonts w:ascii="仿宋" w:eastAsia="仿宋" w:hAnsi="仿宋" w:cs="仿宋"/>
                <w:b/>
                <w:bCs/>
                <w:color w:val="000000"/>
                <w:kern w:val="0"/>
                <w:sz w:val="21"/>
                <w:szCs w:val="21"/>
              </w:rPr>
            </w:pPr>
            <w:r>
              <w:rPr>
                <w:rFonts w:ascii="仿宋" w:eastAsia="仿宋" w:hAnsi="仿宋" w:cs="仿宋" w:hint="eastAsia"/>
                <w:b/>
                <w:bCs/>
                <w:color w:val="000000"/>
                <w:kern w:val="0"/>
                <w:sz w:val="21"/>
                <w:szCs w:val="21"/>
              </w:rPr>
              <w:t>对应行业</w:t>
            </w:r>
          </w:p>
          <w:p w14:paraId="330F3264" w14:textId="77777777" w:rsidR="00691A03" w:rsidRDefault="00E354A8">
            <w:pPr>
              <w:spacing w:line="240" w:lineRule="auto"/>
              <w:ind w:firstLineChars="0" w:firstLine="0"/>
              <w:jc w:val="center"/>
              <w:rPr>
                <w:rFonts w:ascii="仿宋" w:eastAsia="仿宋" w:hAnsi="仿宋" w:cs="仿宋"/>
                <w:b/>
                <w:bCs/>
                <w:color w:val="000000"/>
                <w:kern w:val="0"/>
                <w:sz w:val="21"/>
                <w:szCs w:val="21"/>
              </w:rPr>
            </w:pPr>
            <w:r>
              <w:rPr>
                <w:rFonts w:ascii="仿宋" w:eastAsia="仿宋" w:hAnsi="仿宋" w:cs="仿宋" w:hint="eastAsia"/>
                <w:b/>
                <w:bCs/>
                <w:color w:val="000000"/>
                <w:kern w:val="0"/>
                <w:sz w:val="21"/>
                <w:szCs w:val="21"/>
              </w:rPr>
              <w:t>（代码）</w:t>
            </w:r>
          </w:p>
        </w:tc>
        <w:tc>
          <w:tcPr>
            <w:tcW w:w="1984" w:type="dxa"/>
          </w:tcPr>
          <w:p w14:paraId="690CE2DE" w14:textId="77777777" w:rsidR="00691A03" w:rsidRDefault="00E354A8">
            <w:pPr>
              <w:spacing w:line="240" w:lineRule="auto"/>
              <w:ind w:firstLineChars="0" w:firstLine="0"/>
              <w:jc w:val="center"/>
              <w:rPr>
                <w:rFonts w:ascii="仿宋" w:eastAsia="仿宋" w:hAnsi="仿宋" w:cs="仿宋"/>
                <w:b/>
                <w:bCs/>
                <w:color w:val="000000"/>
                <w:kern w:val="0"/>
                <w:sz w:val="21"/>
                <w:szCs w:val="21"/>
              </w:rPr>
            </w:pPr>
            <w:r>
              <w:rPr>
                <w:rFonts w:ascii="仿宋" w:eastAsia="仿宋" w:hAnsi="仿宋" w:cs="仿宋" w:hint="eastAsia"/>
                <w:b/>
                <w:bCs/>
                <w:color w:val="000000"/>
                <w:kern w:val="0"/>
                <w:sz w:val="21"/>
                <w:szCs w:val="21"/>
              </w:rPr>
              <w:t>主要职业类别（代码）</w:t>
            </w:r>
          </w:p>
        </w:tc>
        <w:tc>
          <w:tcPr>
            <w:tcW w:w="1985" w:type="dxa"/>
          </w:tcPr>
          <w:p w14:paraId="2E6855DC" w14:textId="77777777" w:rsidR="00691A03" w:rsidRDefault="00E354A8">
            <w:pPr>
              <w:spacing w:line="240" w:lineRule="auto"/>
              <w:ind w:firstLineChars="0" w:firstLine="0"/>
              <w:jc w:val="center"/>
              <w:rPr>
                <w:rFonts w:ascii="仿宋" w:eastAsia="仿宋" w:hAnsi="仿宋" w:cs="仿宋"/>
                <w:b/>
                <w:bCs/>
                <w:color w:val="000000"/>
                <w:kern w:val="0"/>
                <w:sz w:val="21"/>
                <w:szCs w:val="21"/>
              </w:rPr>
            </w:pPr>
            <w:r>
              <w:rPr>
                <w:rFonts w:ascii="仿宋" w:eastAsia="仿宋" w:hAnsi="仿宋" w:cs="仿宋" w:hint="eastAsia"/>
                <w:b/>
                <w:bCs/>
                <w:color w:val="000000"/>
                <w:kern w:val="0"/>
                <w:sz w:val="21"/>
                <w:szCs w:val="21"/>
              </w:rPr>
              <w:t>主要岗位群或技术领域举例</w:t>
            </w:r>
          </w:p>
        </w:tc>
        <w:tc>
          <w:tcPr>
            <w:tcW w:w="2618" w:type="dxa"/>
          </w:tcPr>
          <w:p w14:paraId="73B2B262" w14:textId="77777777" w:rsidR="00691A03" w:rsidRDefault="00E354A8">
            <w:pPr>
              <w:spacing w:line="240" w:lineRule="auto"/>
              <w:ind w:firstLineChars="0" w:firstLine="0"/>
              <w:jc w:val="center"/>
              <w:rPr>
                <w:rFonts w:ascii="仿宋" w:eastAsia="仿宋" w:hAnsi="仿宋" w:cs="仿宋"/>
                <w:b/>
                <w:bCs/>
                <w:color w:val="000000"/>
                <w:kern w:val="0"/>
                <w:sz w:val="21"/>
                <w:szCs w:val="21"/>
              </w:rPr>
            </w:pPr>
            <w:r>
              <w:rPr>
                <w:rFonts w:ascii="仿宋" w:eastAsia="仿宋" w:hAnsi="仿宋" w:cs="仿宋" w:hint="eastAsia"/>
                <w:b/>
                <w:bCs/>
                <w:color w:val="000000"/>
                <w:kern w:val="0"/>
                <w:sz w:val="21"/>
                <w:szCs w:val="21"/>
              </w:rPr>
              <w:t>职业资格或职业技能等级证书举例</w:t>
            </w:r>
          </w:p>
        </w:tc>
      </w:tr>
      <w:tr w:rsidR="00691A03" w14:paraId="1B4522D6" w14:textId="77777777">
        <w:trPr>
          <w:trHeight w:val="841"/>
        </w:trPr>
        <w:tc>
          <w:tcPr>
            <w:tcW w:w="0" w:type="auto"/>
          </w:tcPr>
          <w:p w14:paraId="2239CD9A"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51电子与信息大类</w:t>
            </w:r>
          </w:p>
        </w:tc>
        <w:tc>
          <w:tcPr>
            <w:tcW w:w="0" w:type="auto"/>
          </w:tcPr>
          <w:p w14:paraId="1E916045"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5102计算机类</w:t>
            </w:r>
          </w:p>
        </w:tc>
        <w:tc>
          <w:tcPr>
            <w:tcW w:w="1226" w:type="dxa"/>
          </w:tcPr>
          <w:p w14:paraId="4A26E9F1"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互联网和相关服务（64）；</w:t>
            </w:r>
          </w:p>
          <w:p w14:paraId="51E9A934"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软件和信息技术服务业（65）</w:t>
            </w:r>
          </w:p>
          <w:p w14:paraId="0C0D03E4"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；智慧城市信息技术服务；</w:t>
            </w:r>
          </w:p>
        </w:tc>
        <w:tc>
          <w:tcPr>
            <w:tcW w:w="1984" w:type="dxa"/>
          </w:tcPr>
          <w:p w14:paraId="6A5AE6B1"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大数据工程技术人员(2-02-10-11)；</w:t>
            </w:r>
          </w:p>
          <w:p w14:paraId="3C50FC3A"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云计算工程技术人员(2-02-10-12)；</w:t>
            </w:r>
          </w:p>
          <w:p w14:paraId="09E91471"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网络与信息安全管理员(4-04-04-02)；</w:t>
            </w:r>
          </w:p>
          <w:p w14:paraId="4DC1DE95"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计算机网络工程技术人员(2-02-10-04)；</w:t>
            </w:r>
          </w:p>
          <w:p w14:paraId="2184E86D"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信息安全工程技术人员(2-02-10-07)；</w:t>
            </w:r>
          </w:p>
          <w:p w14:paraId="02D55F77"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信息系统运行维护工程技术人员(2-02-10-08)；</w:t>
            </w:r>
          </w:p>
        </w:tc>
        <w:tc>
          <w:tcPr>
            <w:tcW w:w="1985" w:type="dxa"/>
          </w:tcPr>
          <w:p w14:paraId="4EBBFEBE"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大数据应用工程师</w:t>
            </w:r>
          </w:p>
          <w:p w14:paraId="1D28A6CE"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大数据运维工程师</w:t>
            </w:r>
          </w:p>
          <w:p w14:paraId="3B93E6E8"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网络工程师（IP）</w:t>
            </w:r>
          </w:p>
          <w:p w14:paraId="340E235B"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网络工程师（IT）</w:t>
            </w:r>
          </w:p>
          <w:p w14:paraId="1D6F2211"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网络安全工程师</w:t>
            </w:r>
          </w:p>
        </w:tc>
        <w:tc>
          <w:tcPr>
            <w:tcW w:w="2618" w:type="dxa"/>
            <w:vAlign w:val="center"/>
          </w:tcPr>
          <w:p w14:paraId="4B7AAF01"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b/>
                <w:bCs/>
                <w:color w:val="000000"/>
                <w:sz w:val="21"/>
                <w:szCs w:val="21"/>
              </w:rPr>
              <w:t>职业技能等级证书：</w:t>
            </w:r>
          </w:p>
          <w:p w14:paraId="3C98A87C"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HCIA-Routing&amp;Switching（华为数通）； </w:t>
            </w:r>
          </w:p>
          <w:p w14:paraId="47845ED5"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HCIA-Storage-BSSN（华为存储）；</w:t>
            </w:r>
          </w:p>
          <w:p w14:paraId="3C36FDA7"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HCIA-Security（华为安全）；</w:t>
            </w:r>
          </w:p>
          <w:p w14:paraId="24ADB534"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HCIA-Cloud-BCCP（华为云计算）；</w:t>
            </w:r>
          </w:p>
          <w:p w14:paraId="370D54F2" w14:textId="77777777"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HCIA-BigData（华为大数据）；</w:t>
            </w:r>
          </w:p>
          <w:p w14:paraId="1580A594" w14:textId="63FA1283" w:rsidR="00691A03" w:rsidRDefault="008C77AA">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 xml:space="preserve"> </w:t>
            </w:r>
            <w:r w:rsidR="00E354A8">
              <w:rPr>
                <w:rFonts w:ascii="仿宋" w:eastAsia="仿宋" w:hAnsi="仿宋" w:cs="仿宋" w:hint="eastAsia"/>
                <w:color w:val="000000"/>
                <w:kern w:val="0"/>
                <w:sz w:val="21"/>
                <w:szCs w:val="21"/>
              </w:rPr>
              <w:t>网络系统建设与运维；</w:t>
            </w:r>
          </w:p>
          <w:p w14:paraId="035CD432" w14:textId="56B108E8" w:rsidR="00691A03" w:rsidRDefault="00E354A8">
            <w:pPr>
              <w:spacing w:line="240" w:lineRule="auto"/>
              <w:ind w:firstLineChars="0" w:firstLine="0"/>
              <w:jc w:val="center"/>
              <w:rPr>
                <w:rFonts w:ascii="仿宋" w:eastAsia="仿宋" w:hAnsi="仿宋" w:cs="仿宋"/>
                <w:color w:val="000000"/>
                <w:kern w:val="0"/>
                <w:sz w:val="21"/>
                <w:szCs w:val="21"/>
              </w:rPr>
            </w:pPr>
            <w:r>
              <w:rPr>
                <w:rFonts w:ascii="仿宋" w:eastAsia="仿宋" w:hAnsi="仿宋" w:cs="仿宋" w:hint="eastAsia"/>
                <w:color w:val="000000"/>
                <w:kern w:val="0"/>
                <w:sz w:val="21"/>
                <w:szCs w:val="21"/>
              </w:rPr>
              <w:t>WEB前端开发；</w:t>
            </w:r>
          </w:p>
        </w:tc>
      </w:tr>
    </w:tbl>
    <w:p w14:paraId="465626B6"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13" w:name="_Toc91841410"/>
      <w:bookmarkStart w:id="14" w:name="_Toc98942690"/>
      <w:r>
        <w:rPr>
          <w:rFonts w:ascii="宋体" w:hAnsi="宋体" w:cs="宋体" w:hint="eastAsia"/>
          <w:b/>
          <w:bCs/>
          <w:szCs w:val="28"/>
        </w:rPr>
        <w:t>（三）主要岗位</w:t>
      </w:r>
      <w:bookmarkEnd w:id="13"/>
      <w:bookmarkEnd w:id="14"/>
    </w:p>
    <w:p w14:paraId="7217EC15" w14:textId="77777777" w:rsidR="00691A03" w:rsidRDefault="00E354A8">
      <w:pPr>
        <w:widowControl w:val="0"/>
        <w:ind w:firstLine="480"/>
      </w:pPr>
      <w:r>
        <w:rPr>
          <w:rFonts w:hint="eastAsia"/>
        </w:rPr>
        <w:t>本专业主要岗位能力分析如下表所示。</w:t>
      </w:r>
    </w:p>
    <w:p w14:paraId="1AC8C4E9" w14:textId="77777777" w:rsidR="00691A03" w:rsidRDefault="00E354A8" w:rsidP="006F3E35">
      <w:pPr>
        <w:pStyle w:val="afd"/>
      </w:pPr>
      <w:r>
        <w:rPr>
          <w:rFonts w:hint="eastAsia"/>
        </w:rPr>
        <w:t>表2 本专业主要岗位分析</w:t>
      </w:r>
    </w:p>
    <w:tbl>
      <w:tblPr>
        <w:tblW w:w="10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4436"/>
        <w:gridCol w:w="4496"/>
      </w:tblGrid>
      <w:tr w:rsidR="00691A03" w:rsidRPr="00264F20" w14:paraId="7318F45C" w14:textId="77777777">
        <w:trPr>
          <w:trHeight w:val="493"/>
          <w:jc w:val="center"/>
        </w:trPr>
        <w:tc>
          <w:tcPr>
            <w:tcW w:w="1094" w:type="dxa"/>
            <w:vAlign w:val="center"/>
          </w:tcPr>
          <w:p w14:paraId="2336EC0C" w14:textId="77777777" w:rsidR="00691A03" w:rsidRPr="00264F20" w:rsidRDefault="00E354A8">
            <w:pPr>
              <w:pStyle w:val="afb"/>
              <w:rPr>
                <w:rFonts w:ascii="仿宋" w:eastAsia="仿宋" w:hAnsi="仿宋" w:cs="仿宋"/>
                <w:sz w:val="21"/>
                <w:szCs w:val="21"/>
              </w:rPr>
            </w:pPr>
            <w:r w:rsidRPr="00264F20">
              <w:rPr>
                <w:rFonts w:ascii="仿宋" w:eastAsia="仿宋" w:hAnsi="仿宋" w:cs="仿宋" w:hint="eastAsia"/>
                <w:sz w:val="21"/>
                <w:szCs w:val="21"/>
              </w:rPr>
              <w:t>岗位名称</w:t>
            </w:r>
          </w:p>
        </w:tc>
        <w:tc>
          <w:tcPr>
            <w:tcW w:w="4436" w:type="dxa"/>
            <w:vAlign w:val="center"/>
          </w:tcPr>
          <w:p w14:paraId="0D0A5431" w14:textId="77777777" w:rsidR="00691A03" w:rsidRPr="00264F20" w:rsidRDefault="00E354A8">
            <w:pPr>
              <w:pStyle w:val="afb"/>
              <w:rPr>
                <w:rFonts w:ascii="仿宋" w:eastAsia="仿宋" w:hAnsi="仿宋" w:cs="仿宋"/>
                <w:sz w:val="21"/>
                <w:szCs w:val="21"/>
              </w:rPr>
            </w:pPr>
            <w:r w:rsidRPr="00264F20">
              <w:rPr>
                <w:rFonts w:ascii="仿宋" w:eastAsia="仿宋" w:hAnsi="仿宋" w:cs="仿宋" w:hint="eastAsia"/>
                <w:sz w:val="21"/>
                <w:szCs w:val="21"/>
              </w:rPr>
              <w:t>岗位职责</w:t>
            </w:r>
          </w:p>
        </w:tc>
        <w:tc>
          <w:tcPr>
            <w:tcW w:w="4496" w:type="dxa"/>
            <w:vAlign w:val="center"/>
          </w:tcPr>
          <w:p w14:paraId="604C8862" w14:textId="77777777" w:rsidR="00691A03" w:rsidRPr="00264F20" w:rsidRDefault="00E354A8">
            <w:pPr>
              <w:pStyle w:val="afb"/>
              <w:rPr>
                <w:rFonts w:ascii="仿宋" w:eastAsia="仿宋" w:hAnsi="仿宋" w:cs="仿宋"/>
                <w:sz w:val="21"/>
                <w:szCs w:val="21"/>
              </w:rPr>
            </w:pPr>
            <w:r w:rsidRPr="00264F20">
              <w:rPr>
                <w:rFonts w:ascii="仿宋" w:eastAsia="仿宋" w:hAnsi="仿宋" w:cs="仿宋" w:hint="eastAsia"/>
                <w:sz w:val="21"/>
                <w:szCs w:val="21"/>
              </w:rPr>
              <w:t>能力与素质要求</w:t>
            </w:r>
          </w:p>
        </w:tc>
      </w:tr>
      <w:tr w:rsidR="00691A03" w:rsidRPr="00264F20" w14:paraId="10AE7F1B" w14:textId="77777777">
        <w:trPr>
          <w:trHeight w:val="329"/>
          <w:jc w:val="center"/>
        </w:trPr>
        <w:tc>
          <w:tcPr>
            <w:tcW w:w="1094" w:type="dxa"/>
            <w:vAlign w:val="center"/>
          </w:tcPr>
          <w:p w14:paraId="1F6368AE" w14:textId="77777777" w:rsidR="00691A03" w:rsidRPr="00264F20" w:rsidRDefault="00E354A8">
            <w:pPr>
              <w:widowControl w:val="0"/>
              <w:spacing w:line="240" w:lineRule="auto"/>
              <w:ind w:firstLineChars="0" w:firstLine="0"/>
              <w:rPr>
                <w:rFonts w:ascii="仿宋" w:eastAsia="仿宋" w:hAnsi="仿宋" w:cs="仿宋"/>
                <w:color w:val="000000"/>
                <w:sz w:val="21"/>
                <w:szCs w:val="21"/>
                <w:lang w:val="zh-CN"/>
              </w:rPr>
            </w:pPr>
            <w:r w:rsidRPr="00264F20">
              <w:rPr>
                <w:rFonts w:ascii="仿宋" w:eastAsia="仿宋" w:hAnsi="仿宋" w:cs="仿宋" w:hint="eastAsia"/>
                <w:sz w:val="21"/>
                <w:szCs w:val="21"/>
              </w:rPr>
              <w:t>大数据运维工程师</w:t>
            </w:r>
          </w:p>
        </w:tc>
        <w:tc>
          <w:tcPr>
            <w:tcW w:w="4436" w:type="dxa"/>
            <w:vAlign w:val="center"/>
          </w:tcPr>
          <w:p w14:paraId="43B3AD68" w14:textId="77777777" w:rsidR="00691A03" w:rsidRPr="00264F20" w:rsidRDefault="00E354A8">
            <w:pPr>
              <w:pStyle w:val="af6"/>
              <w:numPr>
                <w:ilvl w:val="0"/>
                <w:numId w:val="1"/>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负责大数据平台的建设和管理维护；</w:t>
            </w:r>
          </w:p>
          <w:p w14:paraId="5F105296" w14:textId="77777777" w:rsidR="00691A03" w:rsidRPr="00264F20" w:rsidRDefault="00E354A8">
            <w:pPr>
              <w:pStyle w:val="af6"/>
              <w:numPr>
                <w:ilvl w:val="0"/>
                <w:numId w:val="1"/>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负责大数据应用系统的运维管理，对应用系统性能、网络状况进行监控、报警；</w:t>
            </w:r>
          </w:p>
          <w:p w14:paraId="103D1C3D" w14:textId="77777777" w:rsidR="00691A03" w:rsidRPr="00264F20" w:rsidRDefault="00E354A8">
            <w:pPr>
              <w:pStyle w:val="af6"/>
              <w:numPr>
                <w:ilvl w:val="0"/>
                <w:numId w:val="1"/>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负责主流的网站服务软件的搭建和维护工作；建设自动化运维、管理工具和流程，提升运维工作质量与效率；</w:t>
            </w:r>
          </w:p>
          <w:p w14:paraId="1370F82D" w14:textId="77777777" w:rsidR="00691A03" w:rsidRPr="00264F20" w:rsidRDefault="00E354A8">
            <w:pPr>
              <w:pStyle w:val="af6"/>
              <w:numPr>
                <w:ilvl w:val="0"/>
                <w:numId w:val="1"/>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各类故障及事务的应急响应、处理，协调，保证业务连续性；</w:t>
            </w:r>
          </w:p>
          <w:p w14:paraId="6FED89AC" w14:textId="77777777" w:rsidR="00691A03" w:rsidRPr="00264F20" w:rsidRDefault="00E354A8">
            <w:pPr>
              <w:pStyle w:val="af6"/>
              <w:numPr>
                <w:ilvl w:val="0"/>
                <w:numId w:val="1"/>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配合开发部门完成系统升级、架构调优等测试或实施工作；</w:t>
            </w:r>
          </w:p>
          <w:p w14:paraId="06C77596" w14:textId="77777777" w:rsidR="00691A03" w:rsidRPr="00264F20" w:rsidRDefault="00E354A8">
            <w:pPr>
              <w:pStyle w:val="af6"/>
              <w:numPr>
                <w:ilvl w:val="0"/>
                <w:numId w:val="1"/>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根据业务需求，整合资源，建设安全的业务网络环境，解决网络及系统安全疑难问题；</w:t>
            </w:r>
          </w:p>
          <w:p w14:paraId="2CF6B6C3" w14:textId="77777777" w:rsidR="00691A03" w:rsidRPr="00264F20" w:rsidRDefault="00E354A8">
            <w:pPr>
              <w:pStyle w:val="af6"/>
              <w:numPr>
                <w:ilvl w:val="0"/>
                <w:numId w:val="1"/>
              </w:numPr>
              <w:spacing w:line="240" w:lineRule="auto"/>
              <w:ind w:firstLineChars="0"/>
              <w:rPr>
                <w:rFonts w:ascii="仿宋" w:eastAsia="仿宋" w:hAnsi="仿宋" w:cs="仿宋"/>
                <w:color w:val="000000"/>
                <w:sz w:val="21"/>
                <w:szCs w:val="21"/>
              </w:rPr>
            </w:pPr>
            <w:r w:rsidRPr="00264F20">
              <w:rPr>
                <w:rFonts w:ascii="仿宋" w:eastAsia="仿宋" w:hAnsi="仿宋" w:cs="仿宋" w:hint="eastAsia"/>
                <w:sz w:val="21"/>
                <w:szCs w:val="21"/>
              </w:rPr>
              <w:t>分析安全数据，预防和处理外部攻击。</w:t>
            </w:r>
          </w:p>
        </w:tc>
        <w:tc>
          <w:tcPr>
            <w:tcW w:w="4496" w:type="dxa"/>
            <w:vAlign w:val="center"/>
          </w:tcPr>
          <w:p w14:paraId="0FCE2452" w14:textId="77777777" w:rsidR="00691A03" w:rsidRPr="00264F20" w:rsidRDefault="00E354A8">
            <w:pPr>
              <w:pStyle w:val="af6"/>
              <w:numPr>
                <w:ilvl w:val="0"/>
                <w:numId w:val="2"/>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熟练掌握Linux服务器的配置和管理、防火墙和VPN等技术；</w:t>
            </w:r>
          </w:p>
          <w:p w14:paraId="72540A38" w14:textId="77777777" w:rsidR="00691A03" w:rsidRPr="00264F20" w:rsidRDefault="00E354A8">
            <w:pPr>
              <w:pStyle w:val="af6"/>
              <w:numPr>
                <w:ilvl w:val="0"/>
                <w:numId w:val="2"/>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 xml:space="preserve">熟练掌握各种软硬件负载技术框架的安装调试和技术支持； </w:t>
            </w:r>
          </w:p>
          <w:p w14:paraId="1D18FB89" w14:textId="77777777" w:rsidR="00691A03" w:rsidRPr="00264F20" w:rsidRDefault="00E354A8">
            <w:pPr>
              <w:pStyle w:val="af6"/>
              <w:numPr>
                <w:ilvl w:val="0"/>
                <w:numId w:val="2"/>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熟悉主流数据库（Mysql、Oracle等）的安装、备份、维护；</w:t>
            </w:r>
          </w:p>
          <w:p w14:paraId="62766D8A" w14:textId="77777777" w:rsidR="00691A03" w:rsidRPr="00264F20" w:rsidRDefault="00E354A8">
            <w:pPr>
              <w:pStyle w:val="af6"/>
              <w:numPr>
                <w:ilvl w:val="0"/>
                <w:numId w:val="2"/>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熟悉自动化运维实施配置管理；</w:t>
            </w:r>
          </w:p>
          <w:p w14:paraId="74553EDE" w14:textId="77777777" w:rsidR="00691A03" w:rsidRPr="00264F20" w:rsidRDefault="00E354A8">
            <w:pPr>
              <w:pStyle w:val="af6"/>
              <w:numPr>
                <w:ilvl w:val="0"/>
                <w:numId w:val="2"/>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熟悉主流的网站监控系统和报警系统的搭建和使用；</w:t>
            </w:r>
          </w:p>
          <w:p w14:paraId="0559AE88" w14:textId="77777777" w:rsidR="00691A03" w:rsidRPr="00264F20" w:rsidRDefault="00E354A8">
            <w:pPr>
              <w:pStyle w:val="af6"/>
              <w:numPr>
                <w:ilvl w:val="0"/>
                <w:numId w:val="2"/>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熟悉安全常识，搭建高效安全的运维架构，跟进及解决最新的系统安全漏洞；</w:t>
            </w:r>
          </w:p>
          <w:p w14:paraId="5C894FD3" w14:textId="77777777" w:rsidR="00691A03" w:rsidRPr="00264F20" w:rsidRDefault="00E354A8">
            <w:pPr>
              <w:pStyle w:val="af6"/>
              <w:numPr>
                <w:ilvl w:val="0"/>
                <w:numId w:val="2"/>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具有很强的分析问题的能力，可独立解决系统故障；</w:t>
            </w:r>
          </w:p>
          <w:p w14:paraId="1AC8493E" w14:textId="77777777" w:rsidR="00691A03" w:rsidRPr="00264F20" w:rsidRDefault="00E354A8">
            <w:pPr>
              <w:pStyle w:val="af6"/>
              <w:numPr>
                <w:ilvl w:val="0"/>
                <w:numId w:val="2"/>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工作认真负责，踏实细心，能够适应短期内高强度工作。</w:t>
            </w:r>
          </w:p>
        </w:tc>
      </w:tr>
      <w:tr w:rsidR="00691A03" w:rsidRPr="00264F20" w14:paraId="2059E18D" w14:textId="77777777">
        <w:trPr>
          <w:trHeight w:val="329"/>
          <w:jc w:val="center"/>
        </w:trPr>
        <w:tc>
          <w:tcPr>
            <w:tcW w:w="1094" w:type="dxa"/>
            <w:vAlign w:val="center"/>
          </w:tcPr>
          <w:p w14:paraId="114EEF66" w14:textId="77777777" w:rsidR="00691A03" w:rsidRPr="00264F20" w:rsidRDefault="00E354A8">
            <w:pPr>
              <w:widowControl w:val="0"/>
              <w:spacing w:line="240" w:lineRule="auto"/>
              <w:ind w:firstLineChars="0" w:firstLine="0"/>
              <w:rPr>
                <w:rFonts w:ascii="仿宋" w:eastAsia="仿宋" w:hAnsi="仿宋" w:cs="仿宋"/>
                <w:sz w:val="21"/>
                <w:szCs w:val="21"/>
              </w:rPr>
            </w:pPr>
            <w:r w:rsidRPr="00264F20">
              <w:rPr>
                <w:rFonts w:ascii="仿宋" w:eastAsia="仿宋" w:hAnsi="仿宋" w:cs="仿宋" w:hint="eastAsia"/>
                <w:sz w:val="21"/>
                <w:szCs w:val="21"/>
              </w:rPr>
              <w:lastRenderedPageBreak/>
              <w:t>大数据应用工程师</w:t>
            </w:r>
          </w:p>
        </w:tc>
        <w:tc>
          <w:tcPr>
            <w:tcW w:w="4436" w:type="dxa"/>
            <w:vAlign w:val="center"/>
          </w:tcPr>
          <w:p w14:paraId="1C42E590" w14:textId="77777777" w:rsidR="00691A03" w:rsidRPr="00264F20" w:rsidRDefault="00E354A8">
            <w:pPr>
              <w:pStyle w:val="af6"/>
              <w:numPr>
                <w:ilvl w:val="0"/>
                <w:numId w:val="3"/>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负责数据的采集与标注；</w:t>
            </w:r>
          </w:p>
          <w:p w14:paraId="4D6D800E" w14:textId="77777777" w:rsidR="00691A03" w:rsidRPr="00264F20" w:rsidRDefault="00E354A8">
            <w:pPr>
              <w:pStyle w:val="af6"/>
              <w:numPr>
                <w:ilvl w:val="0"/>
                <w:numId w:val="3"/>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负责数据预处理和数据清洗；</w:t>
            </w:r>
          </w:p>
          <w:p w14:paraId="7CD68282" w14:textId="77777777" w:rsidR="00691A03" w:rsidRPr="00264F20" w:rsidRDefault="00E354A8">
            <w:pPr>
              <w:pStyle w:val="af6"/>
              <w:numPr>
                <w:ilvl w:val="0"/>
                <w:numId w:val="3"/>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负责数据平台业务逻辑和数据可视化功能；</w:t>
            </w:r>
          </w:p>
          <w:p w14:paraId="4C59A4DF" w14:textId="77777777" w:rsidR="00691A03" w:rsidRPr="00264F20" w:rsidRDefault="00E354A8">
            <w:pPr>
              <w:pStyle w:val="af6"/>
              <w:numPr>
                <w:ilvl w:val="0"/>
                <w:numId w:val="3"/>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负责大数据的处理与日常管理；</w:t>
            </w:r>
          </w:p>
          <w:p w14:paraId="2616CB5E" w14:textId="77777777" w:rsidR="00691A03" w:rsidRPr="00264F20" w:rsidRDefault="00E354A8">
            <w:pPr>
              <w:pStyle w:val="af6"/>
              <w:numPr>
                <w:ilvl w:val="0"/>
                <w:numId w:val="3"/>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设计数据分析应用的架构，实现实时数据调用与展示；</w:t>
            </w:r>
          </w:p>
          <w:p w14:paraId="53848C25" w14:textId="77777777" w:rsidR="00691A03" w:rsidRPr="00264F20" w:rsidRDefault="00E354A8">
            <w:pPr>
              <w:pStyle w:val="af6"/>
              <w:numPr>
                <w:ilvl w:val="0"/>
                <w:numId w:val="3"/>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深入理解主要数据可视化展现形式，针对不同场景，提出专业的数据可视化方案；</w:t>
            </w:r>
          </w:p>
          <w:p w14:paraId="1F014DB9" w14:textId="77777777" w:rsidR="00691A03" w:rsidRPr="00264F20" w:rsidRDefault="00E354A8">
            <w:pPr>
              <w:pStyle w:val="af6"/>
              <w:numPr>
                <w:ilvl w:val="0"/>
                <w:numId w:val="3"/>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关注前端、数据可视化前沿技术研究，通过新技术服务团队和业务。</w:t>
            </w:r>
          </w:p>
        </w:tc>
        <w:tc>
          <w:tcPr>
            <w:tcW w:w="4496" w:type="dxa"/>
            <w:vAlign w:val="center"/>
          </w:tcPr>
          <w:p w14:paraId="100F635D" w14:textId="77777777" w:rsidR="00691A03" w:rsidRPr="00264F20" w:rsidRDefault="00E354A8">
            <w:pPr>
              <w:pStyle w:val="af6"/>
              <w:numPr>
                <w:ilvl w:val="0"/>
                <w:numId w:val="4"/>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精通HTML5、CSS3、 DEV+CSS，能够高效构建WEB前端项目与应用；</w:t>
            </w:r>
          </w:p>
          <w:p w14:paraId="3963A042" w14:textId="77777777" w:rsidR="00691A03" w:rsidRPr="00264F20" w:rsidRDefault="00E354A8">
            <w:pPr>
              <w:pStyle w:val="af6"/>
              <w:numPr>
                <w:ilvl w:val="0"/>
                <w:numId w:val="4"/>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精通Web前端架构，注重高性能优化，善于制作动态和实时效果；</w:t>
            </w:r>
          </w:p>
          <w:p w14:paraId="3E07C3AB" w14:textId="77777777" w:rsidR="00691A03" w:rsidRPr="00264F20" w:rsidRDefault="00E354A8">
            <w:pPr>
              <w:pStyle w:val="af6"/>
              <w:numPr>
                <w:ilvl w:val="0"/>
                <w:numId w:val="4"/>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熟悉ECharts、D3.js、Highcharts、Threejs等可视化组件库开发；</w:t>
            </w:r>
          </w:p>
          <w:p w14:paraId="4AEA39BB" w14:textId="77777777" w:rsidR="00691A03" w:rsidRPr="00264F20" w:rsidRDefault="00E354A8">
            <w:pPr>
              <w:pStyle w:val="af6"/>
              <w:numPr>
                <w:ilvl w:val="0"/>
                <w:numId w:val="4"/>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熟练使用至少一种JS框架，掌握其原理，能独立开发常用组件；</w:t>
            </w:r>
          </w:p>
          <w:p w14:paraId="16B5A722" w14:textId="77777777" w:rsidR="00691A03" w:rsidRPr="00264F20" w:rsidRDefault="00E354A8">
            <w:pPr>
              <w:pStyle w:val="af6"/>
              <w:numPr>
                <w:ilvl w:val="0"/>
                <w:numId w:val="4"/>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熟练使用常用数据库Mysql，Mongodb；</w:t>
            </w:r>
          </w:p>
          <w:p w14:paraId="51D981EA" w14:textId="77777777" w:rsidR="00691A03" w:rsidRPr="00264F20" w:rsidRDefault="00E354A8">
            <w:pPr>
              <w:pStyle w:val="af6"/>
              <w:numPr>
                <w:ilvl w:val="0"/>
                <w:numId w:val="4"/>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责任心强，积极主动，有良好的沟通、优秀的分析问题和解决问题的能力。</w:t>
            </w:r>
          </w:p>
        </w:tc>
      </w:tr>
      <w:tr w:rsidR="00691A03" w:rsidRPr="00264F20" w14:paraId="0D6A2763" w14:textId="77777777">
        <w:trPr>
          <w:trHeight w:val="329"/>
          <w:jc w:val="center"/>
        </w:trPr>
        <w:tc>
          <w:tcPr>
            <w:tcW w:w="1094" w:type="dxa"/>
            <w:vAlign w:val="center"/>
          </w:tcPr>
          <w:p w14:paraId="332E9525" w14:textId="77777777" w:rsidR="00691A03" w:rsidRPr="00264F20" w:rsidRDefault="00E354A8">
            <w:pPr>
              <w:spacing w:line="240" w:lineRule="auto"/>
              <w:ind w:firstLineChars="0" w:firstLine="0"/>
              <w:jc w:val="center"/>
              <w:rPr>
                <w:rFonts w:ascii="仿宋" w:eastAsia="仿宋" w:hAnsi="仿宋" w:cs="仿宋"/>
                <w:sz w:val="21"/>
                <w:szCs w:val="21"/>
              </w:rPr>
            </w:pPr>
            <w:r w:rsidRPr="00264F20">
              <w:rPr>
                <w:rFonts w:ascii="仿宋" w:eastAsia="仿宋" w:hAnsi="仿宋" w:cs="仿宋" w:hint="eastAsia"/>
                <w:color w:val="000000"/>
                <w:kern w:val="0"/>
                <w:sz w:val="21"/>
                <w:szCs w:val="21"/>
              </w:rPr>
              <w:t>网络工程师</w:t>
            </w:r>
          </w:p>
        </w:tc>
        <w:tc>
          <w:tcPr>
            <w:tcW w:w="4436" w:type="dxa"/>
            <w:vAlign w:val="center"/>
          </w:tcPr>
          <w:p w14:paraId="1D1C8BC1" w14:textId="77777777" w:rsidR="00691A03" w:rsidRPr="00264F20" w:rsidRDefault="00E354A8">
            <w:pPr>
              <w:pStyle w:val="af6"/>
              <w:numPr>
                <w:ilvl w:val="0"/>
                <w:numId w:val="5"/>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负责网络架构规划</w:t>
            </w:r>
          </w:p>
          <w:p w14:paraId="6B2A2063" w14:textId="77777777" w:rsidR="00691A03" w:rsidRPr="00264F20" w:rsidRDefault="00E354A8">
            <w:pPr>
              <w:pStyle w:val="af6"/>
              <w:numPr>
                <w:ilvl w:val="0"/>
                <w:numId w:val="5"/>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负责编制技术方案、实施文档、竣工文档等网络项目实施现场各阶段文档；</w:t>
            </w:r>
          </w:p>
          <w:p w14:paraId="4A29556C" w14:textId="77777777" w:rsidR="00691A03" w:rsidRPr="00264F20" w:rsidRDefault="00E354A8">
            <w:pPr>
              <w:pStyle w:val="af6"/>
              <w:numPr>
                <w:ilvl w:val="0"/>
                <w:numId w:val="5"/>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负责组织编写IT管理制度、操作手册、监控流程及故障处理流程；</w:t>
            </w:r>
          </w:p>
          <w:p w14:paraId="2EBEF9F6" w14:textId="77777777" w:rsidR="00691A03" w:rsidRPr="00264F20" w:rsidRDefault="00E354A8">
            <w:pPr>
              <w:pStyle w:val="af6"/>
              <w:numPr>
                <w:ilvl w:val="0"/>
                <w:numId w:val="5"/>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负责网络项目客户现场实施；</w:t>
            </w:r>
          </w:p>
          <w:p w14:paraId="6F881128" w14:textId="77777777" w:rsidR="00691A03" w:rsidRPr="00264F20" w:rsidRDefault="00E354A8">
            <w:pPr>
              <w:pStyle w:val="af6"/>
              <w:numPr>
                <w:ilvl w:val="0"/>
                <w:numId w:val="5"/>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负责网络设备和环境的日常维护、排错、管理变更、安全监控等，推进网络架构的持续优化，保障网络架构的冗余可靠</w:t>
            </w:r>
          </w:p>
          <w:p w14:paraId="52070D9D" w14:textId="77777777" w:rsidR="00691A03" w:rsidRPr="00264F20" w:rsidRDefault="00E354A8">
            <w:pPr>
              <w:pStyle w:val="af6"/>
              <w:numPr>
                <w:ilvl w:val="0"/>
                <w:numId w:val="5"/>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负责服务器和存储的系统监控和问题处理，确保系统的稳定、高效运行；</w:t>
            </w:r>
          </w:p>
          <w:p w14:paraId="73A21108" w14:textId="77777777" w:rsidR="00691A03" w:rsidRPr="00264F20" w:rsidRDefault="00E354A8">
            <w:pPr>
              <w:pStyle w:val="af6"/>
              <w:numPr>
                <w:ilvl w:val="0"/>
                <w:numId w:val="5"/>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跟踪行业新技术，制订培训计划，提供技术培训；</w:t>
            </w:r>
          </w:p>
          <w:p w14:paraId="2B74474F" w14:textId="77777777" w:rsidR="00691A03" w:rsidRPr="00264F20" w:rsidRDefault="00E354A8">
            <w:pPr>
              <w:pStyle w:val="af6"/>
              <w:numPr>
                <w:ilvl w:val="0"/>
                <w:numId w:val="5"/>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积极主动完成领导安排的其它工作任务。</w:t>
            </w:r>
          </w:p>
        </w:tc>
        <w:tc>
          <w:tcPr>
            <w:tcW w:w="4496" w:type="dxa"/>
            <w:vAlign w:val="center"/>
          </w:tcPr>
          <w:p w14:paraId="26E06EA7" w14:textId="77777777" w:rsidR="00691A03" w:rsidRPr="00264F20" w:rsidRDefault="00E354A8">
            <w:pPr>
              <w:pStyle w:val="af6"/>
              <w:numPr>
                <w:ilvl w:val="0"/>
                <w:numId w:val="6"/>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掌握基础网络知识，熟悉TCP/IP协议，熟悉二层、三层网络协议，熟悉广域网协议；</w:t>
            </w:r>
          </w:p>
          <w:p w14:paraId="0B01C50D" w14:textId="77777777" w:rsidR="00691A03" w:rsidRPr="00264F20" w:rsidRDefault="00E354A8">
            <w:pPr>
              <w:pStyle w:val="af6"/>
              <w:numPr>
                <w:ilvl w:val="0"/>
                <w:numId w:val="6"/>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熟悉数通、无线、安全、服务器、存储等技术；</w:t>
            </w:r>
          </w:p>
          <w:p w14:paraId="5DF14908" w14:textId="77777777" w:rsidR="00691A03" w:rsidRPr="00264F20" w:rsidRDefault="00E354A8">
            <w:pPr>
              <w:pStyle w:val="af6"/>
              <w:numPr>
                <w:ilvl w:val="0"/>
                <w:numId w:val="6"/>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熟悉交换机、路由器、防火墙、服务器等设备的工作原理和特性，具备产品安装调试能力；</w:t>
            </w:r>
          </w:p>
          <w:p w14:paraId="0C8B926C" w14:textId="77777777" w:rsidR="00691A03" w:rsidRPr="00264F20" w:rsidRDefault="00E354A8">
            <w:pPr>
              <w:pStyle w:val="af6"/>
              <w:numPr>
                <w:ilvl w:val="0"/>
                <w:numId w:val="6"/>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熟悉主流网络厂商的产品和解决方案</w:t>
            </w:r>
          </w:p>
          <w:p w14:paraId="617CFCE5" w14:textId="77777777" w:rsidR="00691A03" w:rsidRPr="00264F20" w:rsidRDefault="00E354A8">
            <w:pPr>
              <w:pStyle w:val="af6"/>
              <w:numPr>
                <w:ilvl w:val="0"/>
                <w:numId w:val="6"/>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具有网络维护和故障处理能力；</w:t>
            </w:r>
          </w:p>
          <w:p w14:paraId="12FEB7DC" w14:textId="77777777" w:rsidR="00691A03" w:rsidRPr="00264F20" w:rsidRDefault="00E354A8">
            <w:pPr>
              <w:pStyle w:val="af6"/>
              <w:numPr>
                <w:ilvl w:val="0"/>
                <w:numId w:val="6"/>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了解网络安全相关知识；</w:t>
            </w:r>
          </w:p>
          <w:p w14:paraId="50E01E28" w14:textId="77777777" w:rsidR="00691A03" w:rsidRPr="00264F20" w:rsidRDefault="00E354A8">
            <w:pPr>
              <w:pStyle w:val="af6"/>
              <w:numPr>
                <w:ilvl w:val="0"/>
                <w:numId w:val="6"/>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熟练使用文字处理、表格处理、制图等软件；</w:t>
            </w:r>
          </w:p>
          <w:p w14:paraId="40F1B6F4" w14:textId="77777777" w:rsidR="00691A03" w:rsidRPr="00264F20" w:rsidRDefault="00E354A8">
            <w:pPr>
              <w:pStyle w:val="af6"/>
              <w:numPr>
                <w:ilvl w:val="0"/>
                <w:numId w:val="6"/>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为人正直，具备责任心和职业素养；</w:t>
            </w:r>
          </w:p>
          <w:p w14:paraId="140480FD" w14:textId="77777777" w:rsidR="00691A03" w:rsidRPr="00264F20" w:rsidRDefault="00E354A8">
            <w:pPr>
              <w:pStyle w:val="af6"/>
              <w:numPr>
                <w:ilvl w:val="0"/>
                <w:numId w:val="6"/>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良好的沟通能力和协调能力，具备团队精神；</w:t>
            </w:r>
          </w:p>
          <w:p w14:paraId="0BD5354B" w14:textId="77777777" w:rsidR="00691A03" w:rsidRPr="00264F20" w:rsidRDefault="00E354A8">
            <w:pPr>
              <w:pStyle w:val="af6"/>
              <w:numPr>
                <w:ilvl w:val="0"/>
                <w:numId w:val="6"/>
              </w:numPr>
              <w:spacing w:line="240" w:lineRule="auto"/>
              <w:ind w:firstLineChars="0"/>
              <w:rPr>
                <w:rFonts w:ascii="仿宋" w:eastAsia="仿宋" w:hAnsi="仿宋" w:cs="仿宋"/>
                <w:sz w:val="21"/>
                <w:szCs w:val="21"/>
              </w:rPr>
            </w:pPr>
            <w:r w:rsidRPr="00264F20">
              <w:rPr>
                <w:rFonts w:ascii="仿宋" w:eastAsia="仿宋" w:hAnsi="仿宋" w:cs="仿宋" w:hint="eastAsia"/>
                <w:sz w:val="21"/>
                <w:szCs w:val="21"/>
              </w:rPr>
              <w:t>具有较强的抗压能力，性格开朗。</w:t>
            </w:r>
          </w:p>
        </w:tc>
      </w:tr>
    </w:tbl>
    <w:p w14:paraId="14E2DB89" w14:textId="77777777" w:rsidR="00691A03" w:rsidRDefault="00E354A8">
      <w:pPr>
        <w:ind w:firstLine="480"/>
      </w:pPr>
      <w:r>
        <w:rPr>
          <w:rFonts w:hint="eastAsia"/>
        </w:rPr>
        <w:t>毕业就业领域、岗位及未来发展空间具体分析，见表</w:t>
      </w:r>
      <w:r>
        <w:rPr>
          <w:rFonts w:hint="eastAsia"/>
        </w:rPr>
        <w:t>3</w:t>
      </w:r>
      <w:r>
        <w:rPr>
          <w:rFonts w:hint="eastAsia"/>
        </w:rPr>
        <w:t>。</w:t>
      </w:r>
    </w:p>
    <w:p w14:paraId="5E0CCC44" w14:textId="77777777" w:rsidR="00691A03" w:rsidRDefault="00E354A8" w:rsidP="006F3E35">
      <w:pPr>
        <w:pStyle w:val="afd"/>
      </w:pPr>
      <w:r>
        <w:rPr>
          <w:rFonts w:hint="eastAsia"/>
        </w:rPr>
        <w:t>表3 主要岗位未来职业发展</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120"/>
        <w:gridCol w:w="7137"/>
      </w:tblGrid>
      <w:tr w:rsidR="00691A03" w14:paraId="107B7C19" w14:textId="77777777">
        <w:trPr>
          <w:trHeight w:val="510"/>
          <w:jc w:val="center"/>
        </w:trPr>
        <w:tc>
          <w:tcPr>
            <w:tcW w:w="702" w:type="dxa"/>
            <w:tcBorders>
              <w:tl2br w:val="nil"/>
              <w:tr2bl w:val="nil"/>
            </w:tcBorders>
            <w:vAlign w:val="center"/>
          </w:tcPr>
          <w:p w14:paraId="2C054111" w14:textId="77777777" w:rsidR="00691A03" w:rsidRDefault="00E354A8">
            <w:pPr>
              <w:widowControl w:val="0"/>
              <w:spacing w:line="240" w:lineRule="auto"/>
              <w:ind w:firstLineChars="0" w:firstLine="0"/>
              <w:jc w:val="center"/>
              <w:rPr>
                <w:rFonts w:ascii="仿宋" w:eastAsia="仿宋" w:hAnsi="仿宋" w:cs="仿宋"/>
                <w:b/>
                <w:bCs/>
                <w:color w:val="000000"/>
                <w:sz w:val="21"/>
                <w:szCs w:val="21"/>
              </w:rPr>
            </w:pPr>
            <w:r>
              <w:rPr>
                <w:rFonts w:ascii="仿宋" w:eastAsia="仿宋" w:hAnsi="仿宋" w:cs="仿宋" w:hint="eastAsia"/>
                <w:b/>
                <w:bCs/>
                <w:color w:val="000000"/>
                <w:sz w:val="21"/>
                <w:szCs w:val="21"/>
              </w:rPr>
              <w:t>序号</w:t>
            </w:r>
          </w:p>
        </w:tc>
        <w:tc>
          <w:tcPr>
            <w:tcW w:w="2120" w:type="dxa"/>
            <w:tcBorders>
              <w:tl2br w:val="nil"/>
              <w:tr2bl w:val="nil"/>
            </w:tcBorders>
            <w:vAlign w:val="center"/>
          </w:tcPr>
          <w:p w14:paraId="609E0663" w14:textId="77777777" w:rsidR="00691A03" w:rsidRDefault="00E354A8">
            <w:pPr>
              <w:widowControl w:val="0"/>
              <w:spacing w:line="240" w:lineRule="auto"/>
              <w:ind w:firstLineChars="0" w:firstLine="0"/>
              <w:jc w:val="center"/>
              <w:rPr>
                <w:rFonts w:ascii="仿宋" w:eastAsia="仿宋" w:hAnsi="仿宋" w:cs="仿宋"/>
                <w:b/>
                <w:bCs/>
                <w:color w:val="000000"/>
                <w:sz w:val="21"/>
                <w:szCs w:val="21"/>
              </w:rPr>
            </w:pPr>
            <w:r>
              <w:rPr>
                <w:rFonts w:ascii="仿宋" w:eastAsia="仿宋" w:hAnsi="仿宋" w:cs="仿宋" w:hint="eastAsia"/>
                <w:b/>
                <w:bCs/>
                <w:color w:val="000000"/>
                <w:sz w:val="21"/>
                <w:szCs w:val="21"/>
              </w:rPr>
              <w:t>岗位名称</w:t>
            </w:r>
          </w:p>
        </w:tc>
        <w:tc>
          <w:tcPr>
            <w:tcW w:w="7137" w:type="dxa"/>
            <w:tcBorders>
              <w:tl2br w:val="nil"/>
              <w:tr2bl w:val="nil"/>
            </w:tcBorders>
            <w:vAlign w:val="center"/>
          </w:tcPr>
          <w:p w14:paraId="2967DC4F" w14:textId="77777777" w:rsidR="00691A03" w:rsidRDefault="00E354A8">
            <w:pPr>
              <w:widowControl w:val="0"/>
              <w:spacing w:line="240" w:lineRule="auto"/>
              <w:ind w:firstLineChars="0" w:firstLine="0"/>
              <w:jc w:val="center"/>
              <w:rPr>
                <w:rFonts w:ascii="仿宋" w:eastAsia="仿宋" w:hAnsi="仿宋" w:cs="仿宋"/>
                <w:b/>
                <w:bCs/>
                <w:color w:val="000000"/>
                <w:sz w:val="21"/>
                <w:szCs w:val="21"/>
              </w:rPr>
            </w:pPr>
            <w:r>
              <w:rPr>
                <w:rFonts w:ascii="仿宋" w:eastAsia="仿宋" w:hAnsi="仿宋" w:cs="仿宋" w:hint="eastAsia"/>
                <w:b/>
                <w:bCs/>
                <w:color w:val="000000"/>
                <w:sz w:val="21"/>
                <w:szCs w:val="21"/>
              </w:rPr>
              <w:t>未来职业发展</w:t>
            </w:r>
          </w:p>
        </w:tc>
      </w:tr>
      <w:tr w:rsidR="00691A03" w14:paraId="616E5A96" w14:textId="77777777">
        <w:trPr>
          <w:trHeight w:val="1047"/>
          <w:jc w:val="center"/>
        </w:trPr>
        <w:tc>
          <w:tcPr>
            <w:tcW w:w="702" w:type="dxa"/>
            <w:tcBorders>
              <w:tl2br w:val="nil"/>
              <w:tr2bl w:val="nil"/>
            </w:tcBorders>
            <w:vAlign w:val="center"/>
          </w:tcPr>
          <w:p w14:paraId="6C5483CD" w14:textId="77777777" w:rsidR="00691A03" w:rsidRDefault="00E354A8">
            <w:pPr>
              <w:widowControl w:val="0"/>
              <w:spacing w:line="240" w:lineRule="auto"/>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1</w:t>
            </w:r>
          </w:p>
        </w:tc>
        <w:tc>
          <w:tcPr>
            <w:tcW w:w="2120" w:type="dxa"/>
            <w:tcBorders>
              <w:tl2br w:val="nil"/>
              <w:tr2bl w:val="nil"/>
            </w:tcBorders>
            <w:vAlign w:val="center"/>
          </w:tcPr>
          <w:p w14:paraId="01513C93" w14:textId="77777777" w:rsidR="00691A03" w:rsidRDefault="00E354A8">
            <w:pPr>
              <w:widowControl w:val="0"/>
              <w:spacing w:line="240" w:lineRule="auto"/>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项目经理</w:t>
            </w:r>
          </w:p>
        </w:tc>
        <w:tc>
          <w:tcPr>
            <w:tcW w:w="7137" w:type="dxa"/>
            <w:tcBorders>
              <w:tl2br w:val="nil"/>
              <w:tr2bl w:val="nil"/>
            </w:tcBorders>
            <w:vAlign w:val="center"/>
          </w:tcPr>
          <w:p w14:paraId="248D7280" w14:textId="77777777" w:rsidR="00691A03" w:rsidRDefault="00E354A8">
            <w:pPr>
              <w:widowControl w:val="0"/>
              <w:spacing w:line="240" w:lineRule="auto"/>
              <w:ind w:firstLineChars="0" w:firstLine="0"/>
              <w:rPr>
                <w:rFonts w:ascii="仿宋" w:eastAsia="仿宋" w:hAnsi="仿宋" w:cs="仿宋"/>
                <w:color w:val="000000"/>
                <w:sz w:val="21"/>
                <w:szCs w:val="21"/>
              </w:rPr>
            </w:pPr>
            <w:r>
              <w:rPr>
                <w:rFonts w:ascii="仿宋" w:eastAsia="仿宋" w:hAnsi="仿宋" w:cs="仿宋" w:hint="eastAsia"/>
                <w:color w:val="000000"/>
                <w:sz w:val="21"/>
                <w:szCs w:val="21"/>
              </w:rPr>
              <w:t>未来三年成长为系统集成商、技术服务商类企业的项目经理，负责信息与网络工程项目的设计、实施、全过程管理等。</w:t>
            </w:r>
          </w:p>
        </w:tc>
      </w:tr>
      <w:tr w:rsidR="00691A03" w14:paraId="761B44D2" w14:textId="77777777">
        <w:trPr>
          <w:trHeight w:val="1047"/>
          <w:jc w:val="center"/>
        </w:trPr>
        <w:tc>
          <w:tcPr>
            <w:tcW w:w="702" w:type="dxa"/>
            <w:tcBorders>
              <w:tl2br w:val="nil"/>
              <w:tr2bl w:val="nil"/>
            </w:tcBorders>
            <w:vAlign w:val="center"/>
          </w:tcPr>
          <w:p w14:paraId="619619C6" w14:textId="77777777" w:rsidR="00691A03" w:rsidRDefault="00E354A8">
            <w:pPr>
              <w:widowControl w:val="0"/>
              <w:spacing w:line="240" w:lineRule="auto"/>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2</w:t>
            </w:r>
          </w:p>
        </w:tc>
        <w:tc>
          <w:tcPr>
            <w:tcW w:w="2120" w:type="dxa"/>
            <w:tcBorders>
              <w:tl2br w:val="nil"/>
              <w:tr2bl w:val="nil"/>
            </w:tcBorders>
            <w:vAlign w:val="center"/>
          </w:tcPr>
          <w:p w14:paraId="5667AB07" w14:textId="77777777" w:rsidR="00691A03" w:rsidRDefault="00E354A8">
            <w:pPr>
              <w:widowControl w:val="0"/>
              <w:spacing w:line="240" w:lineRule="auto"/>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技术主管</w:t>
            </w:r>
          </w:p>
        </w:tc>
        <w:tc>
          <w:tcPr>
            <w:tcW w:w="7137" w:type="dxa"/>
            <w:tcBorders>
              <w:tl2br w:val="nil"/>
              <w:tr2bl w:val="nil"/>
            </w:tcBorders>
            <w:vAlign w:val="center"/>
          </w:tcPr>
          <w:p w14:paraId="62190D2C" w14:textId="77777777" w:rsidR="00691A03" w:rsidRDefault="00E354A8">
            <w:pPr>
              <w:widowControl w:val="0"/>
              <w:spacing w:line="240" w:lineRule="auto"/>
              <w:ind w:firstLineChars="0" w:firstLine="0"/>
              <w:rPr>
                <w:rFonts w:ascii="仿宋" w:eastAsia="仿宋" w:hAnsi="仿宋" w:cs="仿宋"/>
                <w:color w:val="000000"/>
                <w:sz w:val="21"/>
                <w:szCs w:val="21"/>
              </w:rPr>
            </w:pPr>
            <w:r>
              <w:rPr>
                <w:rFonts w:ascii="仿宋" w:eastAsia="仿宋" w:hAnsi="仿宋" w:cs="仿宋" w:hint="eastAsia"/>
                <w:color w:val="000000"/>
                <w:sz w:val="21"/>
                <w:szCs w:val="21"/>
              </w:rPr>
              <w:t>未来三年成长为技术负责人，负责信息化项目、网络工程项目的方案设计、实施、技术指导。</w:t>
            </w:r>
          </w:p>
        </w:tc>
      </w:tr>
      <w:tr w:rsidR="00691A03" w14:paraId="70E780E4" w14:textId="77777777">
        <w:trPr>
          <w:trHeight w:val="1311"/>
          <w:jc w:val="center"/>
        </w:trPr>
        <w:tc>
          <w:tcPr>
            <w:tcW w:w="702" w:type="dxa"/>
            <w:tcBorders>
              <w:tl2br w:val="nil"/>
              <w:tr2bl w:val="nil"/>
            </w:tcBorders>
            <w:vAlign w:val="center"/>
          </w:tcPr>
          <w:p w14:paraId="0F2C2574" w14:textId="77777777" w:rsidR="00691A03" w:rsidRDefault="00E354A8">
            <w:pPr>
              <w:widowControl w:val="0"/>
              <w:spacing w:line="240" w:lineRule="auto"/>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3</w:t>
            </w:r>
          </w:p>
        </w:tc>
        <w:tc>
          <w:tcPr>
            <w:tcW w:w="2120" w:type="dxa"/>
            <w:tcBorders>
              <w:tl2br w:val="nil"/>
              <w:tr2bl w:val="nil"/>
            </w:tcBorders>
            <w:vAlign w:val="center"/>
          </w:tcPr>
          <w:p w14:paraId="2BA57BAE" w14:textId="77777777" w:rsidR="00691A03" w:rsidRDefault="00E354A8">
            <w:pPr>
              <w:adjustRightInd w:val="0"/>
              <w:snapToGrid w:val="0"/>
              <w:spacing w:line="240" w:lineRule="auto"/>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信息部门主管</w:t>
            </w:r>
          </w:p>
        </w:tc>
        <w:tc>
          <w:tcPr>
            <w:tcW w:w="7137" w:type="dxa"/>
            <w:tcBorders>
              <w:tl2br w:val="nil"/>
              <w:tr2bl w:val="nil"/>
            </w:tcBorders>
            <w:vAlign w:val="center"/>
          </w:tcPr>
          <w:p w14:paraId="06867FF5" w14:textId="77777777" w:rsidR="00691A03" w:rsidRDefault="00E354A8">
            <w:pPr>
              <w:widowControl w:val="0"/>
              <w:spacing w:line="240" w:lineRule="auto"/>
              <w:ind w:firstLineChars="0" w:firstLine="0"/>
              <w:rPr>
                <w:rFonts w:ascii="仿宋" w:eastAsia="仿宋" w:hAnsi="仿宋" w:cs="仿宋"/>
                <w:color w:val="000000"/>
                <w:sz w:val="21"/>
                <w:szCs w:val="21"/>
              </w:rPr>
            </w:pPr>
            <w:r>
              <w:rPr>
                <w:rFonts w:ascii="仿宋" w:eastAsia="仿宋" w:hAnsi="仿宋" w:cs="仿宋" w:hint="eastAsia"/>
                <w:color w:val="000000"/>
                <w:sz w:val="21"/>
                <w:szCs w:val="21"/>
              </w:rPr>
              <w:t>未来五年成长为企业或事业单位信息部门主管，负责单位信息化建设与管理工作，规划信息化建设方案，带领团队完成信息化建设和管理维护工作，为业务发展提供信息化建议和技术保障。</w:t>
            </w:r>
          </w:p>
        </w:tc>
      </w:tr>
    </w:tbl>
    <w:p w14:paraId="7C488F14" w14:textId="77777777" w:rsidR="00691A03" w:rsidRDefault="00691A03">
      <w:pPr>
        <w:widowControl w:val="0"/>
        <w:ind w:firstLine="480"/>
        <w:rPr>
          <w:rFonts w:ascii="宋体" w:hAnsi="宋体" w:cs="宋体"/>
          <w:szCs w:val="28"/>
        </w:rPr>
      </w:pPr>
    </w:p>
    <w:p w14:paraId="06A5F3F8" w14:textId="77777777" w:rsidR="00691A03" w:rsidRDefault="00E354A8" w:rsidP="007927E9">
      <w:pPr>
        <w:widowControl w:val="0"/>
        <w:adjustRightInd w:val="0"/>
        <w:snapToGrid w:val="0"/>
        <w:spacing w:line="480" w:lineRule="auto"/>
        <w:ind w:leftChars="200" w:left="480" w:firstLineChars="0" w:firstLine="0"/>
        <w:outlineLvl w:val="0"/>
        <w:rPr>
          <w:rFonts w:ascii="黑体" w:eastAsia="黑体" w:hAnsi="黑体" w:cs="黑体"/>
          <w:b/>
          <w:sz w:val="30"/>
          <w:szCs w:val="30"/>
        </w:rPr>
      </w:pPr>
      <w:bookmarkStart w:id="15" w:name="_Toc91841411"/>
      <w:bookmarkStart w:id="16" w:name="_Toc98942691"/>
      <w:r>
        <w:rPr>
          <w:rFonts w:ascii="黑体" w:eastAsia="黑体" w:hAnsi="黑体" w:cs="黑体" w:hint="eastAsia"/>
          <w:b/>
          <w:sz w:val="30"/>
          <w:szCs w:val="30"/>
        </w:rPr>
        <w:t>五、培养目标</w:t>
      </w:r>
      <w:bookmarkEnd w:id="15"/>
      <w:bookmarkEnd w:id="16"/>
    </w:p>
    <w:p w14:paraId="278D34C1" w14:textId="0F728BDE" w:rsidR="00691A03" w:rsidRDefault="00E354A8">
      <w:pPr>
        <w:widowControl w:val="0"/>
        <w:ind w:firstLine="480"/>
        <w:rPr>
          <w:rFonts w:ascii="宋体" w:hAnsi="宋体" w:cs="宋体"/>
          <w:szCs w:val="28"/>
        </w:rPr>
      </w:pPr>
      <w:r>
        <w:rPr>
          <w:rFonts w:ascii="宋体" w:hAnsi="宋体" w:cs="宋体" w:hint="eastAsia"/>
          <w:szCs w:val="28"/>
        </w:rPr>
        <w:t>本专业立足首都智慧城市运行与管理和新一代信息技术产业发展，培养理想信念坚定，德智体美劳全面发展，具有一定的科学文化水平，良好的人文素养、数字化素养、职业素养，掌握网络建设、运维管理、云计算、大数据、信息安全、应用开发专业知识，具备建设和维护新一代信息和网络系统的技术技能、良好的职业发展能力和一定的创新实践能力，面向软件和信息化技术服务行业的系统维护与系统开发职业群，能够从事运维工程师、云计算工程师、大数据工程师、前端开发工程师等工作的复合型国际化高素质技术技能人才。</w:t>
      </w:r>
    </w:p>
    <w:p w14:paraId="6F2DAAC6" w14:textId="77777777" w:rsidR="00691A03" w:rsidRDefault="00E354A8" w:rsidP="007927E9">
      <w:pPr>
        <w:widowControl w:val="0"/>
        <w:adjustRightInd w:val="0"/>
        <w:snapToGrid w:val="0"/>
        <w:spacing w:line="480" w:lineRule="auto"/>
        <w:ind w:leftChars="200" w:left="480" w:firstLineChars="0" w:firstLine="0"/>
        <w:outlineLvl w:val="0"/>
        <w:rPr>
          <w:rFonts w:ascii="黑体" w:eastAsia="黑体" w:hAnsi="黑体" w:cs="黑体"/>
          <w:b/>
          <w:sz w:val="30"/>
          <w:szCs w:val="30"/>
        </w:rPr>
      </w:pPr>
      <w:bookmarkStart w:id="17" w:name="_Toc91841412"/>
      <w:bookmarkStart w:id="18" w:name="_Toc98942692"/>
      <w:r>
        <w:rPr>
          <w:rFonts w:ascii="黑体" w:eastAsia="黑体" w:hAnsi="黑体" w:cs="黑体" w:hint="eastAsia"/>
          <w:b/>
          <w:sz w:val="30"/>
          <w:szCs w:val="30"/>
        </w:rPr>
        <w:t>六、培养规格</w:t>
      </w:r>
      <w:bookmarkEnd w:id="17"/>
      <w:bookmarkEnd w:id="18"/>
    </w:p>
    <w:p w14:paraId="45FD65E4" w14:textId="77777777" w:rsidR="00691A03" w:rsidRDefault="00E354A8">
      <w:pPr>
        <w:ind w:firstLine="480"/>
        <w:rPr>
          <w:rFonts w:ascii="宋体" w:hAnsi="宋体" w:cs="宋体"/>
          <w:szCs w:val="28"/>
        </w:rPr>
      </w:pPr>
      <w:r>
        <w:rPr>
          <w:rFonts w:ascii="宋体" w:hAnsi="宋体" w:cs="宋体" w:hint="eastAsia"/>
          <w:szCs w:val="28"/>
        </w:rPr>
        <w:t>从素质、知识和能力三个方面达到以下要求，突出数字化职业素养、数字化专业能力和数字化职业能力特色。</w:t>
      </w:r>
    </w:p>
    <w:p w14:paraId="253AAE53"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19" w:name="_Toc91841413"/>
      <w:bookmarkStart w:id="20" w:name="_Toc98942693"/>
      <w:r>
        <w:rPr>
          <w:rFonts w:ascii="宋体" w:hAnsi="宋体" w:cs="宋体" w:hint="eastAsia"/>
          <w:b/>
          <w:bCs/>
          <w:szCs w:val="28"/>
        </w:rPr>
        <w:t>（一）素质</w:t>
      </w:r>
      <w:bookmarkEnd w:id="19"/>
      <w:bookmarkEnd w:id="20"/>
    </w:p>
    <w:p w14:paraId="573E7F77" w14:textId="77777777" w:rsidR="00691A03" w:rsidRDefault="00E354A8">
      <w:pPr>
        <w:spacing w:line="500" w:lineRule="exact"/>
        <w:ind w:firstLine="480"/>
        <w:rPr>
          <w:rFonts w:ascii="宋体" w:hAnsi="宋体" w:cs="宋体"/>
          <w:szCs w:val="28"/>
        </w:rPr>
      </w:pPr>
      <w:r>
        <w:rPr>
          <w:rFonts w:ascii="宋体" w:hAnsi="宋体" w:cs="宋体"/>
          <w:szCs w:val="28"/>
        </w:rPr>
        <w:t>1.坚定拥护中国共产党领导和我国社会主义制度，在习近平新时代中国特色社会主义思想指引下，践行社会主义核心价值观，具有深厚的爱国情感和中华民族自豪感；</w:t>
      </w:r>
    </w:p>
    <w:p w14:paraId="13ACE5DB" w14:textId="77777777" w:rsidR="00691A03" w:rsidRDefault="00E354A8">
      <w:pPr>
        <w:ind w:firstLine="480"/>
        <w:rPr>
          <w:rFonts w:ascii="宋体" w:hAnsi="宋体" w:cs="宋体"/>
          <w:szCs w:val="28"/>
        </w:rPr>
      </w:pPr>
      <w:r>
        <w:rPr>
          <w:rFonts w:ascii="宋体" w:hAnsi="宋体" w:cs="宋体"/>
          <w:szCs w:val="28"/>
        </w:rPr>
        <w:t>2.崇尚宪法、遵法守纪、崇德向善、诚实守信、尊重生命、热爱劳动，履行道德准则和行为规范，具有社会责任感和社会参与意识；</w:t>
      </w:r>
    </w:p>
    <w:p w14:paraId="6AFAAC11" w14:textId="77777777" w:rsidR="00691A03" w:rsidRDefault="00E354A8">
      <w:pPr>
        <w:ind w:firstLine="480"/>
        <w:rPr>
          <w:rFonts w:ascii="宋体" w:hAnsi="宋体" w:cs="宋体"/>
          <w:szCs w:val="28"/>
        </w:rPr>
      </w:pPr>
      <w:r>
        <w:rPr>
          <w:rFonts w:ascii="宋体" w:hAnsi="宋体" w:cs="宋体"/>
          <w:szCs w:val="28"/>
        </w:rPr>
        <w:t>3.具有质量意识、环保意识、安全意识、信息素养、</w:t>
      </w:r>
      <w:r>
        <w:rPr>
          <w:rFonts w:ascii="宋体" w:hAnsi="宋体" w:cs="宋体" w:hint="eastAsia"/>
          <w:szCs w:val="28"/>
        </w:rPr>
        <w:t>数字化素养、</w:t>
      </w:r>
      <w:r>
        <w:rPr>
          <w:rFonts w:ascii="宋体" w:hAnsi="宋体" w:cs="宋体"/>
          <w:szCs w:val="28"/>
        </w:rPr>
        <w:t>工匠精神、创新思维、全球视野和市场洞察力；</w:t>
      </w:r>
    </w:p>
    <w:p w14:paraId="2DA7FA25" w14:textId="77777777" w:rsidR="00691A03" w:rsidRDefault="00E354A8">
      <w:pPr>
        <w:ind w:firstLine="480"/>
        <w:rPr>
          <w:rFonts w:ascii="宋体" w:hAnsi="宋体" w:cs="宋体"/>
          <w:szCs w:val="28"/>
        </w:rPr>
      </w:pPr>
      <w:r>
        <w:rPr>
          <w:rFonts w:ascii="宋体" w:hAnsi="宋体" w:cs="宋体"/>
          <w:szCs w:val="28"/>
        </w:rPr>
        <w:t>4.勇于奋斗、乐观向上，具有自我管理能力、职业生涯规划的意识，有较强的集体意识和团队合作精神；</w:t>
      </w:r>
    </w:p>
    <w:p w14:paraId="20341B8F" w14:textId="77777777" w:rsidR="00691A03" w:rsidRDefault="00E354A8">
      <w:pPr>
        <w:ind w:firstLine="480"/>
        <w:rPr>
          <w:rFonts w:ascii="宋体" w:hAnsi="宋体" w:cs="宋体"/>
          <w:szCs w:val="28"/>
        </w:rPr>
      </w:pPr>
      <w:r>
        <w:rPr>
          <w:rFonts w:ascii="宋体" w:hAnsi="宋体" w:cs="宋体"/>
          <w:szCs w:val="28"/>
        </w:rPr>
        <w:t>5.具有健康的体魄、心理和健全的人格，掌握基本运动知识和一两项运动技能，养成良好的健身与卫生习惯，良好的行为习惯；</w:t>
      </w:r>
    </w:p>
    <w:p w14:paraId="0A1206AF" w14:textId="77777777" w:rsidR="00691A03" w:rsidRDefault="00E354A8">
      <w:pPr>
        <w:ind w:firstLineChars="0" w:firstLine="560"/>
        <w:rPr>
          <w:rFonts w:ascii="宋体" w:hAnsi="宋体" w:cs="宋体"/>
          <w:szCs w:val="28"/>
        </w:rPr>
      </w:pPr>
      <w:r>
        <w:rPr>
          <w:rFonts w:ascii="宋体" w:hAnsi="宋体" w:cs="宋体"/>
          <w:szCs w:val="28"/>
        </w:rPr>
        <w:t>6.具有一定的审美和人文素养，能够形成一两项艺术特长或爱好；</w:t>
      </w:r>
    </w:p>
    <w:p w14:paraId="709710DB" w14:textId="77777777" w:rsidR="00691A03" w:rsidRDefault="00E354A8">
      <w:pPr>
        <w:ind w:firstLineChars="0" w:firstLine="560"/>
        <w:rPr>
          <w:rFonts w:ascii="宋体" w:hAnsi="宋体" w:cs="宋体"/>
          <w:szCs w:val="28"/>
        </w:rPr>
      </w:pPr>
      <w:r>
        <w:rPr>
          <w:rFonts w:ascii="宋体" w:hAnsi="宋体" w:cs="宋体"/>
          <w:szCs w:val="28"/>
        </w:rPr>
        <w:t>7.具有</w:t>
      </w:r>
      <w:r>
        <w:rPr>
          <w:rFonts w:ascii="宋体" w:hAnsi="宋体" w:cs="宋体" w:hint="eastAsia"/>
          <w:szCs w:val="28"/>
        </w:rPr>
        <w:t>持续学习的理念和安全意识；</w:t>
      </w:r>
    </w:p>
    <w:p w14:paraId="6E6EA4FB" w14:textId="77777777" w:rsidR="00691A03" w:rsidRDefault="00E354A8">
      <w:pPr>
        <w:ind w:firstLineChars="0" w:firstLine="560"/>
        <w:rPr>
          <w:rFonts w:ascii="宋体" w:hAnsi="宋体" w:cs="宋体"/>
          <w:szCs w:val="28"/>
        </w:rPr>
      </w:pPr>
      <w:r>
        <w:rPr>
          <w:rFonts w:ascii="宋体" w:hAnsi="宋体" w:cs="宋体"/>
          <w:szCs w:val="28"/>
        </w:rPr>
        <w:t>8.具有吃苦耐劳、爱岗敬业、艰苦奋斗的精神</w:t>
      </w:r>
      <w:r>
        <w:rPr>
          <w:rFonts w:ascii="宋体" w:hAnsi="宋体" w:cs="宋体" w:hint="eastAsia"/>
          <w:szCs w:val="28"/>
        </w:rPr>
        <w:t>；</w:t>
      </w:r>
    </w:p>
    <w:p w14:paraId="25BC221A" w14:textId="77777777" w:rsidR="00691A03" w:rsidRDefault="00E354A8">
      <w:pPr>
        <w:ind w:firstLineChars="0" w:firstLine="560"/>
        <w:rPr>
          <w:rFonts w:ascii="宋体" w:hAnsi="宋体" w:cs="宋体"/>
          <w:szCs w:val="28"/>
        </w:rPr>
      </w:pPr>
      <w:r>
        <w:rPr>
          <w:rFonts w:ascii="宋体" w:hAnsi="宋体" w:cs="宋体"/>
          <w:szCs w:val="28"/>
        </w:rPr>
        <w:t>9</w:t>
      </w:r>
      <w:r>
        <w:rPr>
          <w:rFonts w:ascii="宋体" w:hAnsi="宋体" w:cs="宋体" w:hint="eastAsia"/>
          <w:szCs w:val="28"/>
        </w:rPr>
        <w:t>.具有以客户为中心的服务意识。</w:t>
      </w:r>
    </w:p>
    <w:p w14:paraId="3D750F18"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21" w:name="_Toc91841414"/>
      <w:bookmarkStart w:id="22" w:name="_Toc98942694"/>
      <w:r>
        <w:rPr>
          <w:rFonts w:ascii="宋体" w:hAnsi="宋体" w:cs="宋体" w:hint="eastAsia"/>
          <w:b/>
          <w:bCs/>
          <w:szCs w:val="28"/>
        </w:rPr>
        <w:t>（二）知识</w:t>
      </w:r>
      <w:bookmarkEnd w:id="21"/>
      <w:bookmarkEnd w:id="22"/>
    </w:p>
    <w:p w14:paraId="4ED0E8C7" w14:textId="77777777" w:rsidR="00691A03" w:rsidRDefault="00E354A8">
      <w:pPr>
        <w:spacing w:line="500" w:lineRule="exact"/>
        <w:ind w:firstLine="480"/>
        <w:rPr>
          <w:rFonts w:ascii="宋体" w:hAnsi="宋体" w:cs="宋体"/>
          <w:szCs w:val="28"/>
        </w:rPr>
      </w:pPr>
      <w:r>
        <w:rPr>
          <w:rFonts w:ascii="宋体" w:hAnsi="宋体" w:cs="宋体"/>
          <w:szCs w:val="28"/>
        </w:rPr>
        <w:lastRenderedPageBreak/>
        <w:t>1.掌握必备的思想政治理论、科学文化基础知识和中华优秀传统文化知识；</w:t>
      </w:r>
    </w:p>
    <w:p w14:paraId="3F7F0B0F" w14:textId="77777777" w:rsidR="00691A03" w:rsidRDefault="00E354A8">
      <w:pPr>
        <w:ind w:firstLineChars="0" w:firstLine="560"/>
        <w:rPr>
          <w:rFonts w:ascii="宋体" w:hAnsi="宋体" w:cs="宋体"/>
          <w:szCs w:val="28"/>
        </w:rPr>
      </w:pPr>
      <w:r>
        <w:rPr>
          <w:rFonts w:ascii="宋体" w:hAnsi="宋体" w:cs="宋体"/>
          <w:szCs w:val="28"/>
        </w:rPr>
        <w:t>2.掌握与本专业相关的法律法规以及环境保护、安全消防、保密等相关知识；</w:t>
      </w:r>
    </w:p>
    <w:p w14:paraId="07D82674" w14:textId="77777777" w:rsidR="00691A03" w:rsidRDefault="00E354A8">
      <w:pPr>
        <w:ind w:firstLineChars="0" w:firstLine="560"/>
        <w:rPr>
          <w:rFonts w:ascii="宋体" w:hAnsi="宋体" w:cs="宋体"/>
          <w:szCs w:val="28"/>
        </w:rPr>
      </w:pPr>
      <w:r>
        <w:rPr>
          <w:rFonts w:ascii="宋体" w:hAnsi="宋体" w:cs="宋体"/>
          <w:szCs w:val="28"/>
        </w:rPr>
        <w:t>3.掌握云计算、大数据、物联网、人工智能等新一代信息技术的基础知识；</w:t>
      </w:r>
    </w:p>
    <w:p w14:paraId="0A47E81E" w14:textId="77777777" w:rsidR="00691A03" w:rsidRDefault="00E354A8">
      <w:pPr>
        <w:ind w:firstLineChars="0" w:firstLine="560"/>
        <w:rPr>
          <w:rFonts w:ascii="宋体" w:hAnsi="宋体" w:cs="宋体"/>
          <w:szCs w:val="28"/>
        </w:rPr>
      </w:pPr>
      <w:r>
        <w:rPr>
          <w:rFonts w:ascii="宋体" w:hAnsi="宋体" w:cs="宋体"/>
          <w:szCs w:val="28"/>
        </w:rPr>
        <w:t>4.掌握数通、存储、无线、安全等基础网络系统知识；</w:t>
      </w:r>
    </w:p>
    <w:p w14:paraId="03A06E51" w14:textId="77777777" w:rsidR="00691A03" w:rsidRDefault="00E354A8">
      <w:pPr>
        <w:ind w:firstLineChars="0" w:firstLine="560"/>
        <w:rPr>
          <w:rFonts w:ascii="宋体" w:hAnsi="宋体" w:cs="宋体"/>
          <w:szCs w:val="28"/>
        </w:rPr>
      </w:pPr>
      <w:r>
        <w:rPr>
          <w:rFonts w:ascii="宋体" w:hAnsi="宋体" w:cs="宋体"/>
          <w:szCs w:val="28"/>
        </w:rPr>
        <w:t>5.掌握</w:t>
      </w:r>
      <w:r>
        <w:rPr>
          <w:rFonts w:ascii="宋体" w:hAnsi="宋体" w:cs="宋体" w:hint="eastAsia"/>
          <w:szCs w:val="28"/>
        </w:rPr>
        <w:t>应用软件、</w:t>
      </w:r>
      <w:r>
        <w:rPr>
          <w:rFonts w:ascii="宋体" w:hAnsi="宋体" w:cs="宋体"/>
          <w:szCs w:val="28"/>
        </w:rPr>
        <w:t>WEB前端、后台、数据库</w:t>
      </w:r>
      <w:r>
        <w:rPr>
          <w:rFonts w:ascii="宋体" w:hAnsi="宋体" w:cs="宋体" w:hint="eastAsia"/>
          <w:szCs w:val="28"/>
        </w:rPr>
        <w:t>等应用系统知识；</w:t>
      </w:r>
    </w:p>
    <w:p w14:paraId="3CB4BB5E" w14:textId="77777777" w:rsidR="00691A03" w:rsidRDefault="00E354A8">
      <w:pPr>
        <w:ind w:firstLineChars="0" w:firstLine="560"/>
        <w:rPr>
          <w:rFonts w:ascii="宋体" w:hAnsi="宋体" w:cs="宋体"/>
          <w:szCs w:val="28"/>
        </w:rPr>
      </w:pPr>
      <w:r>
        <w:rPr>
          <w:rFonts w:ascii="宋体" w:hAnsi="宋体" w:cs="宋体"/>
          <w:szCs w:val="28"/>
        </w:rPr>
        <w:t>6.掌握云计算技术</w:t>
      </w:r>
      <w:r>
        <w:rPr>
          <w:rFonts w:ascii="宋体" w:hAnsi="宋体" w:cs="宋体" w:hint="eastAsia"/>
          <w:szCs w:val="28"/>
        </w:rPr>
        <w:t>与应用知识；</w:t>
      </w:r>
    </w:p>
    <w:p w14:paraId="7C84E9D9" w14:textId="77777777" w:rsidR="00691A03" w:rsidRDefault="00E354A8">
      <w:pPr>
        <w:ind w:firstLineChars="0" w:firstLine="560"/>
        <w:rPr>
          <w:rFonts w:ascii="宋体" w:hAnsi="宋体" w:cs="宋体"/>
          <w:szCs w:val="28"/>
        </w:rPr>
      </w:pPr>
      <w:r>
        <w:rPr>
          <w:rFonts w:ascii="宋体" w:hAnsi="宋体" w:cs="宋体"/>
          <w:szCs w:val="28"/>
        </w:rPr>
        <w:t>7.掌握大数据技术与应用知识；</w:t>
      </w:r>
    </w:p>
    <w:p w14:paraId="120C2ED5" w14:textId="77777777" w:rsidR="00691A03" w:rsidRDefault="00E354A8">
      <w:pPr>
        <w:ind w:firstLineChars="0" w:firstLine="560"/>
        <w:rPr>
          <w:rFonts w:ascii="宋体" w:hAnsi="宋体" w:cs="宋体"/>
          <w:szCs w:val="28"/>
        </w:rPr>
      </w:pPr>
      <w:r>
        <w:rPr>
          <w:rFonts w:ascii="宋体" w:hAnsi="宋体" w:cs="宋体" w:hint="eastAsia"/>
          <w:szCs w:val="28"/>
        </w:rPr>
        <w:t>8.网络安全和信息安全应用知识；</w:t>
      </w:r>
    </w:p>
    <w:p w14:paraId="786D64BC" w14:textId="77777777" w:rsidR="00691A03" w:rsidRDefault="00E354A8">
      <w:pPr>
        <w:ind w:firstLineChars="0" w:firstLine="560"/>
        <w:rPr>
          <w:rFonts w:ascii="宋体" w:hAnsi="宋体" w:cs="宋体"/>
          <w:szCs w:val="28"/>
        </w:rPr>
      </w:pPr>
      <w:r>
        <w:rPr>
          <w:rFonts w:ascii="宋体" w:hAnsi="宋体" w:cs="宋体"/>
          <w:szCs w:val="28"/>
        </w:rPr>
        <w:t>9</w:t>
      </w:r>
      <w:r>
        <w:rPr>
          <w:rFonts w:ascii="宋体" w:hAnsi="宋体" w:cs="宋体" w:hint="eastAsia"/>
          <w:szCs w:val="28"/>
        </w:rPr>
        <w:t>.掌握WEB前端开发、大数据应用开发知识；</w:t>
      </w:r>
    </w:p>
    <w:p w14:paraId="17BE8BD1" w14:textId="77777777" w:rsidR="00691A03" w:rsidRDefault="00E354A8">
      <w:pPr>
        <w:ind w:firstLineChars="0" w:firstLine="560"/>
        <w:rPr>
          <w:rFonts w:ascii="宋体" w:hAnsi="宋体" w:cs="宋体"/>
          <w:szCs w:val="28"/>
        </w:rPr>
      </w:pPr>
      <w:r>
        <w:rPr>
          <w:rFonts w:ascii="宋体" w:hAnsi="宋体" w:cs="宋体"/>
          <w:szCs w:val="28"/>
        </w:rPr>
        <w:t>10.</w:t>
      </w:r>
      <w:r>
        <w:rPr>
          <w:rFonts w:ascii="宋体" w:hAnsi="宋体" w:cs="宋体" w:hint="eastAsia"/>
          <w:szCs w:val="28"/>
        </w:rPr>
        <w:t>掌握</w:t>
      </w:r>
      <w:r>
        <w:rPr>
          <w:rFonts w:ascii="宋体" w:hAnsi="宋体" w:cs="宋体"/>
          <w:szCs w:val="28"/>
        </w:rPr>
        <w:t>IT</w:t>
      </w:r>
      <w:r>
        <w:rPr>
          <w:rFonts w:ascii="宋体" w:hAnsi="宋体" w:cs="宋体" w:hint="eastAsia"/>
          <w:szCs w:val="28"/>
        </w:rPr>
        <w:t>项目管理知识。</w:t>
      </w:r>
    </w:p>
    <w:p w14:paraId="04068CCC"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23" w:name="_Toc91841415"/>
      <w:bookmarkStart w:id="24" w:name="_Toc98942695"/>
      <w:r>
        <w:rPr>
          <w:rFonts w:ascii="宋体" w:hAnsi="宋体" w:cs="宋体" w:hint="eastAsia"/>
          <w:b/>
          <w:bCs/>
          <w:szCs w:val="28"/>
        </w:rPr>
        <w:t>（三）能力</w:t>
      </w:r>
      <w:bookmarkEnd w:id="23"/>
      <w:bookmarkEnd w:id="24"/>
    </w:p>
    <w:p w14:paraId="0A54269C" w14:textId="77777777" w:rsidR="00691A03" w:rsidRDefault="00E354A8">
      <w:pPr>
        <w:ind w:firstLine="480"/>
        <w:rPr>
          <w:rFonts w:ascii="宋体" w:hAnsi="宋体" w:cs="宋体"/>
          <w:szCs w:val="28"/>
        </w:rPr>
      </w:pPr>
      <w:r>
        <w:rPr>
          <w:rFonts w:ascii="宋体" w:hAnsi="宋体" w:cs="宋体"/>
          <w:szCs w:val="28"/>
        </w:rPr>
        <w:t>1.具有探究学习、终身学习、分析问题和解决问题的能力；</w:t>
      </w:r>
    </w:p>
    <w:p w14:paraId="5959E07F" w14:textId="77777777" w:rsidR="00691A03" w:rsidRDefault="00E354A8">
      <w:pPr>
        <w:ind w:firstLine="480"/>
        <w:rPr>
          <w:rFonts w:ascii="宋体" w:hAnsi="宋体" w:cs="宋体"/>
          <w:szCs w:val="28"/>
        </w:rPr>
      </w:pPr>
      <w:r>
        <w:rPr>
          <w:rFonts w:ascii="宋体" w:hAnsi="宋体" w:cs="宋体"/>
          <w:szCs w:val="28"/>
        </w:rPr>
        <w:t>2.具有良好的语言、文字表达能力和沟通能力；</w:t>
      </w:r>
    </w:p>
    <w:p w14:paraId="68066052" w14:textId="77777777" w:rsidR="00691A03" w:rsidRDefault="00E354A8">
      <w:pPr>
        <w:ind w:firstLine="480"/>
        <w:rPr>
          <w:rFonts w:ascii="宋体" w:hAnsi="宋体" w:cs="宋体"/>
          <w:szCs w:val="28"/>
        </w:rPr>
      </w:pPr>
      <w:r>
        <w:rPr>
          <w:rFonts w:ascii="宋体" w:hAnsi="宋体" w:cs="宋体"/>
          <w:szCs w:val="28"/>
        </w:rPr>
        <w:t>3.具有一定的哲学思维、美学思维、伦理思维、计算思维、数据思维、交互思维、互联网思维能力；</w:t>
      </w:r>
    </w:p>
    <w:p w14:paraId="57AA111D" w14:textId="77777777" w:rsidR="00691A03" w:rsidRDefault="00E354A8">
      <w:pPr>
        <w:ind w:firstLine="480"/>
        <w:rPr>
          <w:rFonts w:ascii="宋体" w:hAnsi="宋体" w:cs="宋体"/>
          <w:szCs w:val="28"/>
        </w:rPr>
      </w:pPr>
      <w:r>
        <w:rPr>
          <w:rFonts w:ascii="宋体" w:hAnsi="宋体" w:cs="宋体"/>
          <w:szCs w:val="28"/>
        </w:rPr>
        <w:t>4.能够熟练应用办公软件，进行文档排版、方案演示、简单的数据分析等；</w:t>
      </w:r>
    </w:p>
    <w:p w14:paraId="325F71E2" w14:textId="77777777" w:rsidR="00691A03" w:rsidRDefault="00E354A8">
      <w:pPr>
        <w:ind w:firstLine="480"/>
        <w:rPr>
          <w:rFonts w:ascii="宋体" w:hAnsi="宋体" w:cs="宋体"/>
          <w:szCs w:val="28"/>
        </w:rPr>
      </w:pPr>
      <w:r>
        <w:rPr>
          <w:rFonts w:ascii="宋体" w:hAnsi="宋体" w:cs="宋体"/>
          <w:szCs w:val="28"/>
        </w:rPr>
        <w:t>5</w:t>
      </w:r>
      <w:r>
        <w:rPr>
          <w:rFonts w:ascii="宋体" w:hAnsi="宋体" w:cs="宋体" w:hint="eastAsia"/>
          <w:szCs w:val="28"/>
        </w:rPr>
        <w:t>.能够准确理解用户的需求，完成需求分析和相关资料收集整理；</w:t>
      </w:r>
    </w:p>
    <w:p w14:paraId="12A0B79B" w14:textId="77777777" w:rsidR="00691A03" w:rsidRDefault="00E354A8">
      <w:pPr>
        <w:ind w:firstLine="480"/>
        <w:rPr>
          <w:rFonts w:ascii="宋体" w:hAnsi="宋体" w:cs="宋体"/>
          <w:szCs w:val="28"/>
        </w:rPr>
      </w:pPr>
      <w:r>
        <w:rPr>
          <w:rFonts w:ascii="宋体" w:hAnsi="宋体" w:cs="宋体"/>
          <w:szCs w:val="28"/>
        </w:rPr>
        <w:t>6.具有设计、配置、维护</w:t>
      </w:r>
      <w:r>
        <w:rPr>
          <w:rFonts w:ascii="宋体" w:hAnsi="宋体" w:cs="宋体" w:hint="eastAsia"/>
          <w:szCs w:val="28"/>
        </w:rPr>
        <w:t>企业基础网络系统的能力；</w:t>
      </w:r>
    </w:p>
    <w:p w14:paraId="3AB07A3E" w14:textId="77777777" w:rsidR="00691A03" w:rsidRDefault="00E354A8">
      <w:pPr>
        <w:ind w:firstLine="480"/>
        <w:rPr>
          <w:rFonts w:ascii="宋体" w:hAnsi="宋体" w:cs="宋体"/>
          <w:szCs w:val="28"/>
        </w:rPr>
      </w:pPr>
      <w:r>
        <w:rPr>
          <w:rFonts w:ascii="宋体" w:hAnsi="宋体" w:cs="宋体"/>
          <w:szCs w:val="28"/>
        </w:rPr>
        <w:t>7.具有</w:t>
      </w:r>
      <w:r>
        <w:rPr>
          <w:rFonts w:ascii="宋体" w:hAnsi="宋体" w:cs="宋体" w:hint="eastAsia"/>
          <w:szCs w:val="28"/>
        </w:rPr>
        <w:t>部署和维护企业级私有云平台，以及运用和维护公有云平台的能力；</w:t>
      </w:r>
    </w:p>
    <w:p w14:paraId="1F4E7A90" w14:textId="77777777" w:rsidR="00691A03" w:rsidRDefault="00E354A8">
      <w:pPr>
        <w:ind w:firstLine="480"/>
        <w:rPr>
          <w:rFonts w:ascii="宋体" w:hAnsi="宋体" w:cs="宋体"/>
          <w:szCs w:val="28"/>
        </w:rPr>
      </w:pPr>
      <w:r>
        <w:rPr>
          <w:rFonts w:ascii="宋体" w:hAnsi="宋体" w:cs="宋体"/>
          <w:szCs w:val="28"/>
        </w:rPr>
        <w:t>8.具有部署和维护企业</w:t>
      </w:r>
      <w:r>
        <w:rPr>
          <w:rFonts w:ascii="宋体" w:hAnsi="宋体" w:cs="宋体" w:hint="eastAsia"/>
          <w:szCs w:val="28"/>
        </w:rPr>
        <w:t>大数据平台的能力；</w:t>
      </w:r>
    </w:p>
    <w:p w14:paraId="20C09838" w14:textId="77777777" w:rsidR="00691A03" w:rsidRDefault="00E354A8">
      <w:pPr>
        <w:ind w:firstLine="480"/>
        <w:rPr>
          <w:rFonts w:ascii="宋体" w:hAnsi="宋体" w:cs="宋体"/>
          <w:szCs w:val="28"/>
        </w:rPr>
      </w:pPr>
      <w:r>
        <w:rPr>
          <w:rFonts w:ascii="宋体" w:hAnsi="宋体" w:cs="宋体"/>
          <w:szCs w:val="28"/>
        </w:rPr>
        <w:t>9</w:t>
      </w:r>
      <w:r>
        <w:rPr>
          <w:rFonts w:ascii="宋体" w:hAnsi="宋体" w:cs="宋体" w:hint="eastAsia"/>
          <w:szCs w:val="28"/>
        </w:rPr>
        <w:t>.网络安全和信息安全系统管理维护的能力；</w:t>
      </w:r>
    </w:p>
    <w:p w14:paraId="179C4EC6" w14:textId="77777777" w:rsidR="00691A03" w:rsidRDefault="00E354A8">
      <w:pPr>
        <w:ind w:firstLine="480"/>
        <w:rPr>
          <w:rFonts w:ascii="宋体" w:hAnsi="宋体" w:cs="宋体"/>
          <w:szCs w:val="28"/>
        </w:rPr>
      </w:pPr>
      <w:r>
        <w:rPr>
          <w:rFonts w:ascii="宋体" w:hAnsi="宋体" w:cs="宋体"/>
          <w:szCs w:val="28"/>
        </w:rPr>
        <w:t>10.具有管理和应用数据，例如采集、清洗、可视化的能力；</w:t>
      </w:r>
    </w:p>
    <w:p w14:paraId="6286BEC5" w14:textId="77777777" w:rsidR="00691A03" w:rsidRDefault="00E354A8">
      <w:pPr>
        <w:ind w:firstLine="480"/>
        <w:rPr>
          <w:rFonts w:ascii="宋体" w:hAnsi="宋体" w:cs="宋体"/>
          <w:szCs w:val="28"/>
        </w:rPr>
      </w:pPr>
      <w:r>
        <w:rPr>
          <w:rFonts w:ascii="宋体" w:hAnsi="宋体" w:cs="宋体"/>
          <w:szCs w:val="28"/>
        </w:rPr>
        <w:t>11.具有一定的应用编程开发能力</w:t>
      </w:r>
      <w:r>
        <w:rPr>
          <w:rFonts w:ascii="宋体" w:hAnsi="宋体" w:cs="宋体" w:hint="eastAsia"/>
          <w:szCs w:val="28"/>
        </w:rPr>
        <w:t>；</w:t>
      </w:r>
    </w:p>
    <w:p w14:paraId="66517849" w14:textId="77777777" w:rsidR="00691A03" w:rsidRDefault="00E354A8">
      <w:pPr>
        <w:ind w:firstLine="480"/>
        <w:rPr>
          <w:rFonts w:ascii="宋体" w:hAnsi="宋体" w:cs="宋体"/>
          <w:szCs w:val="28"/>
        </w:rPr>
      </w:pPr>
      <w:r>
        <w:rPr>
          <w:rFonts w:ascii="宋体" w:hAnsi="宋体" w:cs="宋体"/>
          <w:szCs w:val="28"/>
        </w:rPr>
        <w:t>12</w:t>
      </w:r>
      <w:r>
        <w:rPr>
          <w:rFonts w:ascii="宋体" w:hAnsi="宋体" w:cs="宋体" w:hint="eastAsia"/>
          <w:szCs w:val="28"/>
        </w:rPr>
        <w:t>.能够协助管理IT项目，完成项目各个流程工作。</w:t>
      </w:r>
    </w:p>
    <w:p w14:paraId="5E8077DD" w14:textId="77777777" w:rsidR="00691A03" w:rsidRDefault="00E354A8" w:rsidP="007927E9">
      <w:pPr>
        <w:widowControl w:val="0"/>
        <w:adjustRightInd w:val="0"/>
        <w:snapToGrid w:val="0"/>
        <w:spacing w:line="480" w:lineRule="auto"/>
        <w:ind w:leftChars="200" w:left="480" w:firstLineChars="0" w:firstLine="0"/>
        <w:outlineLvl w:val="0"/>
        <w:rPr>
          <w:rFonts w:ascii="黑体" w:eastAsia="黑体" w:hAnsi="黑体" w:cs="黑体"/>
          <w:b/>
          <w:sz w:val="30"/>
          <w:szCs w:val="30"/>
        </w:rPr>
      </w:pPr>
      <w:bookmarkStart w:id="25" w:name="_Toc91841416"/>
      <w:bookmarkStart w:id="26" w:name="_Toc98942696"/>
      <w:r>
        <w:rPr>
          <w:rFonts w:ascii="黑体" w:eastAsia="黑体" w:hAnsi="黑体" w:cs="黑体" w:hint="eastAsia"/>
          <w:b/>
          <w:sz w:val="30"/>
          <w:szCs w:val="30"/>
        </w:rPr>
        <w:t>七、课程设置及要求</w:t>
      </w:r>
      <w:bookmarkEnd w:id="25"/>
      <w:bookmarkEnd w:id="26"/>
    </w:p>
    <w:p w14:paraId="01832FFB" w14:textId="327DB126" w:rsidR="00691A03" w:rsidRDefault="00E354A8">
      <w:pPr>
        <w:ind w:firstLine="480"/>
        <w:rPr>
          <w:rFonts w:ascii="宋体" w:hAnsi="宋体" w:cs="宋体"/>
          <w:szCs w:val="28"/>
        </w:rPr>
      </w:pPr>
      <w:r>
        <w:rPr>
          <w:rFonts w:hint="eastAsia"/>
        </w:rPr>
        <w:t>根据人才培养目标要求，</w:t>
      </w:r>
      <w:r>
        <w:rPr>
          <w:rFonts w:ascii="宋体" w:hAnsi="宋体" w:cs="宋体" w:hint="eastAsia"/>
          <w:szCs w:val="28"/>
        </w:rPr>
        <w:t>将企业技术标准、技能大赛标准、</w:t>
      </w:r>
      <w:r w:rsidR="00301F23">
        <w:rPr>
          <w:rFonts w:ascii="宋体" w:hAnsi="宋体" w:cs="宋体" w:hint="eastAsia"/>
          <w:szCs w:val="28"/>
        </w:rPr>
        <w:t>职业类证书课程</w:t>
      </w:r>
      <w:r>
        <w:rPr>
          <w:rFonts w:ascii="宋体" w:hAnsi="宋体" w:cs="宋体" w:hint="eastAsia"/>
          <w:szCs w:val="28"/>
        </w:rPr>
        <w:t>认证标准等内容融入教学当中，按照学校智慧城市信息技术专业群建设规划，重构智能贯通的结构化课程体系。</w:t>
      </w:r>
    </w:p>
    <w:p w14:paraId="20D469BB" w14:textId="77777777" w:rsidR="00691A03" w:rsidRDefault="00E354A8">
      <w:pPr>
        <w:ind w:firstLine="480"/>
        <w:rPr>
          <w:rFonts w:ascii="宋体" w:hAnsi="宋体" w:cs="宋体"/>
          <w:szCs w:val="28"/>
        </w:rPr>
      </w:pPr>
      <w:r>
        <w:rPr>
          <w:rFonts w:ascii="宋体" w:hAnsi="宋体" w:cs="宋体" w:hint="eastAsia"/>
          <w:szCs w:val="28"/>
        </w:rPr>
        <w:lastRenderedPageBreak/>
        <w:t>IT行业各个岗位之间的界限模糊，不同岗位的知识和能力要求相互交叉重叠，从业人员在不同岗位之间的流动性大。因此在人才培养上要扩大专业对职场的涵盖面，避免专业课程范围窄化的不足。通过对产业链进行宏观分析，采取职业归并的方法，找出众多职业岗位的共性或相似点，分类编组，确定专业方向边界。按照宽口径模块化组合的方式进行课程设置，实现一平台、多方向、模块化的课程体系，确保专业技能扎实宽泛。同时通过认证培训、跟岗学习和顶岗实习等方式，培养学生高精尖的岗位职业能力。在课程建设上引入企业真实资源，对课程进行数字化升级改造。</w:t>
      </w:r>
    </w:p>
    <w:p w14:paraId="0FE8F198" w14:textId="16209CAD" w:rsidR="00691A03" w:rsidRDefault="00E354A8">
      <w:pPr>
        <w:ind w:firstLine="480"/>
        <w:rPr>
          <w:rFonts w:ascii="宋体" w:hAnsi="宋体" w:cs="宋体"/>
          <w:szCs w:val="28"/>
        </w:rPr>
      </w:pPr>
      <w:r>
        <w:rPr>
          <w:rFonts w:ascii="宋体" w:hAnsi="宋体" w:cs="宋体" w:hint="eastAsia"/>
          <w:szCs w:val="28"/>
        </w:rPr>
        <w:t>核心能力课程设置时</w:t>
      </w:r>
      <w:r>
        <w:rPr>
          <w:rFonts w:ascii="宋体" w:hAnsi="宋体" w:cs="宋体"/>
          <w:szCs w:val="28"/>
        </w:rPr>
        <w:t>，</w:t>
      </w:r>
      <w:r>
        <w:rPr>
          <w:rFonts w:ascii="宋体" w:hAnsi="宋体" w:cs="宋体" w:hint="eastAsia"/>
          <w:szCs w:val="28"/>
        </w:rPr>
        <w:t>主要</w:t>
      </w:r>
      <w:r>
        <w:rPr>
          <w:rFonts w:ascii="宋体" w:hAnsi="宋体" w:cs="宋体"/>
          <w:szCs w:val="28"/>
        </w:rPr>
        <w:t>对接</w:t>
      </w:r>
      <w:r>
        <w:rPr>
          <w:rFonts w:ascii="宋体" w:hAnsi="宋体" w:cs="宋体" w:hint="eastAsia"/>
          <w:szCs w:val="28"/>
        </w:rPr>
        <w:t>华为技能证书认证和</w:t>
      </w:r>
      <w:r w:rsidR="00301F23">
        <w:rPr>
          <w:rFonts w:ascii="宋体" w:hAnsi="宋体" w:cs="宋体" w:hint="eastAsia"/>
          <w:szCs w:val="28"/>
        </w:rPr>
        <w:t>其他职业类证书课程</w:t>
      </w:r>
      <w:r>
        <w:rPr>
          <w:rFonts w:ascii="宋体" w:hAnsi="宋体" w:cs="宋体" w:hint="eastAsia"/>
          <w:szCs w:val="28"/>
        </w:rPr>
        <w:t>认证要求，包括</w:t>
      </w:r>
      <w:r>
        <w:rPr>
          <w:rFonts w:ascii="宋体" w:hAnsi="宋体" w:cs="宋体"/>
          <w:szCs w:val="28"/>
        </w:rPr>
        <w:t>HCIA-Storage-BSSN、HCIA-Cloud-BCCP、HCIA-Big Data</w:t>
      </w:r>
      <w:r>
        <w:rPr>
          <w:rFonts w:ascii="宋体" w:hAnsi="宋体" w:cs="宋体" w:hint="eastAsia"/>
          <w:szCs w:val="28"/>
        </w:rPr>
        <w:t>、WEB前端开发、数据分析</w:t>
      </w:r>
      <w:r>
        <w:rPr>
          <w:rFonts w:ascii="宋体" w:hAnsi="宋体" w:cs="宋体"/>
          <w:szCs w:val="28"/>
        </w:rPr>
        <w:t>等</w:t>
      </w:r>
      <w:r>
        <w:rPr>
          <w:rFonts w:ascii="宋体" w:hAnsi="宋体" w:cs="宋体" w:hint="eastAsia"/>
          <w:szCs w:val="28"/>
        </w:rPr>
        <w:t>。设计</w:t>
      </w:r>
      <w:r>
        <w:rPr>
          <w:rFonts w:ascii="宋体" w:hAnsi="宋体" w:cs="宋体"/>
          <w:szCs w:val="28"/>
        </w:rPr>
        <w:t>开发</w:t>
      </w:r>
      <w:r>
        <w:rPr>
          <w:rFonts w:ascii="宋体" w:hAnsi="宋体" w:cs="宋体" w:hint="eastAsia"/>
          <w:szCs w:val="28"/>
        </w:rPr>
        <w:t>了数通、</w:t>
      </w:r>
      <w:r>
        <w:rPr>
          <w:rFonts w:ascii="宋体" w:hAnsi="宋体" w:cs="宋体"/>
          <w:szCs w:val="28"/>
        </w:rPr>
        <w:t>云计算、大数据</w:t>
      </w:r>
      <w:r>
        <w:rPr>
          <w:rFonts w:ascii="宋体" w:hAnsi="宋体" w:cs="宋体" w:hint="eastAsia"/>
          <w:szCs w:val="28"/>
        </w:rPr>
        <w:t>、安全、大数据应用</w:t>
      </w:r>
      <w:r>
        <w:rPr>
          <w:rFonts w:ascii="宋体" w:hAnsi="宋体" w:cs="宋体"/>
          <w:szCs w:val="28"/>
        </w:rPr>
        <w:t>等</w:t>
      </w:r>
      <w:r>
        <w:rPr>
          <w:rFonts w:ascii="宋体" w:hAnsi="宋体" w:cs="宋体" w:hint="eastAsia"/>
          <w:szCs w:val="28"/>
        </w:rPr>
        <w:t>不同模块的</w:t>
      </w:r>
      <w:r>
        <w:rPr>
          <w:rFonts w:ascii="宋体" w:hAnsi="宋体" w:cs="宋体"/>
          <w:szCs w:val="28"/>
        </w:rPr>
        <w:t>课程。</w:t>
      </w:r>
    </w:p>
    <w:p w14:paraId="76891E35" w14:textId="18A936C8" w:rsidR="00691A03" w:rsidRDefault="00754512">
      <w:pPr>
        <w:ind w:firstLineChars="0" w:firstLine="0"/>
        <w:jc w:val="center"/>
        <w:rPr>
          <w:rFonts w:ascii="宋体" w:hAnsi="宋体" w:cs="宋体"/>
          <w:szCs w:val="28"/>
        </w:rPr>
      </w:pPr>
      <w:r>
        <w:rPr>
          <w:rFonts w:ascii="宋体" w:hAnsi="宋体" w:cs="宋体"/>
          <w:noProof/>
          <w:szCs w:val="28"/>
        </w:rPr>
        <w:drawing>
          <wp:inline distT="0" distB="0" distL="0" distR="0" wp14:anchorId="2EA75586" wp14:editId="5660FD31">
            <wp:extent cx="6184900" cy="37109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84900" cy="3710940"/>
                    </a:xfrm>
                    <a:prstGeom prst="rect">
                      <a:avLst/>
                    </a:prstGeom>
                    <a:noFill/>
                    <a:ln>
                      <a:noFill/>
                    </a:ln>
                  </pic:spPr>
                </pic:pic>
              </a:graphicData>
            </a:graphic>
          </wp:inline>
        </w:drawing>
      </w:r>
    </w:p>
    <w:p w14:paraId="0558D27A" w14:textId="03AFB5C6" w:rsidR="00691A03" w:rsidRDefault="000B216C" w:rsidP="006F3E35">
      <w:pPr>
        <w:pStyle w:val="afd"/>
      </w:pPr>
      <w:bookmarkStart w:id="27" w:name="_Toc2319"/>
      <w:r>
        <w:rPr>
          <w:rFonts w:hint="eastAsia"/>
        </w:rPr>
        <w:t>图2：</w:t>
      </w:r>
      <w:r w:rsidR="00E354A8">
        <w:rPr>
          <w:rFonts w:hint="eastAsia"/>
        </w:rPr>
        <w:t>课程地图</w:t>
      </w:r>
      <w:bookmarkEnd w:id="27"/>
    </w:p>
    <w:p w14:paraId="3B8F4DE4"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28" w:name="_Toc91841417"/>
      <w:bookmarkStart w:id="29" w:name="_Toc98942697"/>
      <w:r>
        <w:rPr>
          <w:rFonts w:ascii="宋体" w:hAnsi="宋体" w:cs="宋体" w:hint="eastAsia"/>
          <w:b/>
          <w:bCs/>
          <w:szCs w:val="28"/>
        </w:rPr>
        <w:t>（一）公共课程</w:t>
      </w:r>
      <w:bookmarkEnd w:id="28"/>
      <w:bookmarkEnd w:id="29"/>
    </w:p>
    <w:p w14:paraId="03ABE6D1" w14:textId="77777777" w:rsidR="00691A03" w:rsidRDefault="00E354A8">
      <w:pPr>
        <w:ind w:firstLine="480"/>
      </w:pPr>
      <w:r>
        <w:rPr>
          <w:rFonts w:hint="eastAsia"/>
        </w:rPr>
        <w:t>公共课程分为必修的公共基础课程和公共选修课程</w:t>
      </w:r>
    </w:p>
    <w:p w14:paraId="74C2A23C" w14:textId="77777777" w:rsidR="00691A03" w:rsidRDefault="00E354A8" w:rsidP="00604644">
      <w:pPr>
        <w:ind w:leftChars="200" w:left="480" w:firstLineChars="0" w:firstLine="0"/>
        <w:rPr>
          <w:rFonts w:ascii="楷体" w:eastAsia="楷体" w:hAnsi="楷体" w:cs="楷体"/>
        </w:rPr>
      </w:pPr>
      <w:r>
        <w:rPr>
          <w:rFonts w:ascii="楷体" w:eastAsia="楷体" w:hAnsi="楷体" w:cs="楷体" w:hint="eastAsia"/>
        </w:rPr>
        <w:t>1.公共基础必修课程</w:t>
      </w:r>
    </w:p>
    <w:p w14:paraId="69D6CE7B" w14:textId="0A90A928" w:rsidR="00691A03" w:rsidRDefault="00E354A8">
      <w:pPr>
        <w:ind w:firstLine="480"/>
      </w:pPr>
      <w:r>
        <w:rPr>
          <w:rFonts w:hint="eastAsia"/>
        </w:rPr>
        <w:lastRenderedPageBreak/>
        <w:t>根据国家有关文件规定，结合本专业实际，将</w:t>
      </w:r>
      <w:bookmarkStart w:id="30" w:name="_Hlk91760101"/>
      <w:r w:rsidR="00754512">
        <w:rPr>
          <w:rFonts w:hint="eastAsia"/>
        </w:rPr>
        <w:t>思想道德</w:t>
      </w:r>
      <w:r>
        <w:rPr>
          <w:rFonts w:hint="eastAsia"/>
        </w:rPr>
        <w:t>与法治</w:t>
      </w:r>
      <w:bookmarkEnd w:id="30"/>
      <w:r>
        <w:rPr>
          <w:rFonts w:hint="eastAsia"/>
        </w:rPr>
        <w:t>、职业基本素养、毛泽东思想与中国特色社会主义体系概论、形势与政策、体育、大学生心理健康、高等数学、英语、计算机应用基础、安全教育、新一代信息技术等课程列为公共基础必修课程。</w:t>
      </w:r>
    </w:p>
    <w:p w14:paraId="70BC3A18" w14:textId="77777777" w:rsidR="00691A03" w:rsidRDefault="00E354A8" w:rsidP="00604644">
      <w:pPr>
        <w:ind w:leftChars="200" w:left="480" w:firstLineChars="0" w:firstLine="0"/>
        <w:rPr>
          <w:rFonts w:ascii="楷体" w:eastAsia="楷体" w:hAnsi="楷体" w:cs="楷体"/>
        </w:rPr>
      </w:pPr>
      <w:r>
        <w:rPr>
          <w:rFonts w:ascii="楷体" w:eastAsia="楷体" w:hAnsi="楷体" w:cs="楷体" w:hint="eastAsia"/>
        </w:rPr>
        <w:t>2.公共基础选修课程</w:t>
      </w:r>
    </w:p>
    <w:p w14:paraId="000D9CC4" w14:textId="77777777" w:rsidR="00691A03" w:rsidRDefault="00E354A8">
      <w:pPr>
        <w:overflowPunct w:val="0"/>
        <w:adjustRightInd w:val="0"/>
        <w:ind w:firstLine="480"/>
      </w:pPr>
      <w:r>
        <w:rPr>
          <w:rFonts w:hint="eastAsia"/>
        </w:rPr>
        <w:t>公共选修课程主要包括人文素质类课程、心理健康类课程、艺术类美育课程、工程设计类课程、传统文化类课程等。</w:t>
      </w:r>
    </w:p>
    <w:p w14:paraId="2543AA00" w14:textId="77777777" w:rsidR="00691A03" w:rsidRDefault="00E354A8">
      <w:pPr>
        <w:overflowPunct w:val="0"/>
        <w:adjustRightInd w:val="0"/>
        <w:ind w:firstLine="480"/>
      </w:pPr>
      <w:r>
        <w:rPr>
          <w:rFonts w:hint="eastAsia"/>
        </w:rPr>
        <w:t>计算机网络技术专业必修公共基础课程课程目标与要求如表</w:t>
      </w:r>
      <w:r>
        <w:rPr>
          <w:rFonts w:hint="eastAsia"/>
        </w:rPr>
        <w:t>4</w:t>
      </w:r>
      <w:r>
        <w:rPr>
          <w:rFonts w:hint="eastAsia"/>
        </w:rPr>
        <w:t>所示。</w:t>
      </w:r>
    </w:p>
    <w:p w14:paraId="2FDD8E94" w14:textId="77777777" w:rsidR="00691A03" w:rsidRDefault="00E354A8" w:rsidP="006F3E35">
      <w:pPr>
        <w:pStyle w:val="afd"/>
      </w:pPr>
      <w:r>
        <w:rPr>
          <w:rFonts w:hint="eastAsia"/>
        </w:rPr>
        <w:t>表4 公共基础课程课程目标与教学要求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795"/>
        <w:gridCol w:w="4215"/>
        <w:gridCol w:w="4497"/>
      </w:tblGrid>
      <w:tr w:rsidR="00691A03" w:rsidRPr="00264F20" w14:paraId="16BDF9C5" w14:textId="77777777">
        <w:trPr>
          <w:tblHeader/>
          <w:jc w:val="center"/>
        </w:trPr>
        <w:tc>
          <w:tcPr>
            <w:tcW w:w="0" w:type="auto"/>
            <w:shd w:val="clear" w:color="auto" w:fill="auto"/>
            <w:vAlign w:val="center"/>
          </w:tcPr>
          <w:p w14:paraId="61B39D4E" w14:textId="77777777" w:rsidR="00691A03" w:rsidRPr="00264F20" w:rsidRDefault="00E354A8">
            <w:pPr>
              <w:spacing w:line="240" w:lineRule="auto"/>
              <w:ind w:firstLineChars="0" w:firstLine="0"/>
              <w:jc w:val="center"/>
              <w:textAlignment w:val="center"/>
              <w:rPr>
                <w:rFonts w:ascii="仿宋" w:eastAsia="仿宋" w:hAnsi="仿宋" w:cs="仿宋"/>
                <w:b/>
                <w:bCs/>
                <w:color w:val="000000"/>
                <w:sz w:val="21"/>
                <w:szCs w:val="21"/>
                <w:lang w:bidi="ar"/>
              </w:rPr>
            </w:pPr>
            <w:r w:rsidRPr="00264F20">
              <w:rPr>
                <w:rFonts w:ascii="仿宋" w:eastAsia="仿宋" w:hAnsi="仿宋" w:cs="仿宋" w:hint="eastAsia"/>
                <w:b/>
                <w:bCs/>
                <w:color w:val="000000"/>
                <w:sz w:val="21"/>
                <w:szCs w:val="21"/>
                <w:lang w:bidi="ar"/>
              </w:rPr>
              <w:t>序号</w:t>
            </w:r>
          </w:p>
        </w:tc>
        <w:tc>
          <w:tcPr>
            <w:tcW w:w="0" w:type="auto"/>
            <w:shd w:val="clear" w:color="auto" w:fill="auto"/>
            <w:vAlign w:val="center"/>
          </w:tcPr>
          <w:p w14:paraId="42A6957F" w14:textId="77777777" w:rsidR="00691A03" w:rsidRPr="00264F20" w:rsidRDefault="00E354A8">
            <w:pPr>
              <w:spacing w:line="240" w:lineRule="auto"/>
              <w:ind w:firstLineChars="0" w:firstLine="0"/>
              <w:jc w:val="center"/>
              <w:textAlignment w:val="center"/>
              <w:rPr>
                <w:rFonts w:ascii="仿宋" w:eastAsia="仿宋" w:hAnsi="仿宋" w:cs="仿宋"/>
                <w:b/>
                <w:bCs/>
                <w:color w:val="000000"/>
                <w:sz w:val="21"/>
                <w:szCs w:val="21"/>
                <w:lang w:bidi="ar"/>
              </w:rPr>
            </w:pPr>
            <w:r w:rsidRPr="00264F20">
              <w:rPr>
                <w:rFonts w:ascii="仿宋" w:eastAsia="仿宋" w:hAnsi="仿宋" w:cs="仿宋" w:hint="eastAsia"/>
                <w:b/>
                <w:bCs/>
                <w:color w:val="000000"/>
                <w:sz w:val="21"/>
                <w:szCs w:val="21"/>
                <w:lang w:bidi="ar"/>
              </w:rPr>
              <w:t>课程名称</w:t>
            </w:r>
          </w:p>
        </w:tc>
        <w:tc>
          <w:tcPr>
            <w:tcW w:w="0" w:type="auto"/>
            <w:shd w:val="clear" w:color="auto" w:fill="auto"/>
            <w:vAlign w:val="center"/>
          </w:tcPr>
          <w:p w14:paraId="0BC21304" w14:textId="77777777" w:rsidR="00691A03" w:rsidRPr="00264F20" w:rsidRDefault="00E354A8">
            <w:pPr>
              <w:spacing w:line="240" w:lineRule="auto"/>
              <w:ind w:firstLineChars="0" w:firstLine="0"/>
              <w:jc w:val="center"/>
              <w:textAlignment w:val="center"/>
              <w:rPr>
                <w:rFonts w:ascii="仿宋" w:eastAsia="仿宋" w:hAnsi="仿宋" w:cs="仿宋"/>
                <w:b/>
                <w:bCs/>
                <w:color w:val="000000"/>
                <w:sz w:val="21"/>
                <w:szCs w:val="21"/>
                <w:lang w:bidi="ar"/>
              </w:rPr>
            </w:pPr>
            <w:r w:rsidRPr="00264F20">
              <w:rPr>
                <w:rFonts w:ascii="仿宋" w:eastAsia="仿宋" w:hAnsi="仿宋" w:cs="仿宋" w:hint="eastAsia"/>
                <w:b/>
                <w:bCs/>
                <w:color w:val="000000"/>
                <w:sz w:val="21"/>
                <w:szCs w:val="21"/>
                <w:lang w:bidi="ar"/>
              </w:rPr>
              <w:t>课程目标</w:t>
            </w:r>
          </w:p>
        </w:tc>
        <w:tc>
          <w:tcPr>
            <w:tcW w:w="0" w:type="auto"/>
            <w:shd w:val="clear" w:color="auto" w:fill="auto"/>
            <w:vAlign w:val="center"/>
          </w:tcPr>
          <w:p w14:paraId="2F6026D1" w14:textId="77777777" w:rsidR="00691A03" w:rsidRPr="00264F20" w:rsidRDefault="00E354A8">
            <w:pPr>
              <w:spacing w:line="240" w:lineRule="auto"/>
              <w:ind w:firstLineChars="0" w:firstLine="0"/>
              <w:jc w:val="center"/>
              <w:textAlignment w:val="center"/>
              <w:rPr>
                <w:rFonts w:ascii="仿宋" w:eastAsia="仿宋" w:hAnsi="仿宋" w:cs="仿宋"/>
                <w:b/>
                <w:bCs/>
                <w:color w:val="000000"/>
                <w:sz w:val="21"/>
                <w:szCs w:val="21"/>
                <w:lang w:bidi="ar"/>
              </w:rPr>
            </w:pPr>
            <w:r w:rsidRPr="00264F20">
              <w:rPr>
                <w:rFonts w:ascii="仿宋" w:eastAsia="仿宋" w:hAnsi="仿宋" w:cs="仿宋" w:hint="eastAsia"/>
                <w:b/>
                <w:bCs/>
                <w:color w:val="000000"/>
                <w:sz w:val="21"/>
                <w:szCs w:val="21"/>
                <w:lang w:bidi="ar"/>
              </w:rPr>
              <w:t>主要内容和教学要求</w:t>
            </w:r>
          </w:p>
        </w:tc>
      </w:tr>
      <w:tr w:rsidR="00691A03" w:rsidRPr="00264F20" w14:paraId="1D992690" w14:textId="77777777">
        <w:trPr>
          <w:jc w:val="center"/>
        </w:trPr>
        <w:tc>
          <w:tcPr>
            <w:tcW w:w="0" w:type="auto"/>
            <w:vAlign w:val="center"/>
          </w:tcPr>
          <w:p w14:paraId="1123A5E1" w14:textId="77777777" w:rsidR="00691A03" w:rsidRPr="00264F20" w:rsidRDefault="00E354A8">
            <w:pPr>
              <w:spacing w:line="240" w:lineRule="auto"/>
              <w:ind w:firstLineChars="0" w:firstLine="0"/>
              <w:jc w:val="center"/>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1</w:t>
            </w:r>
          </w:p>
        </w:tc>
        <w:tc>
          <w:tcPr>
            <w:tcW w:w="0" w:type="auto"/>
            <w:vAlign w:val="center"/>
          </w:tcPr>
          <w:p w14:paraId="1F9F5BC4"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思想道德与法治</w:t>
            </w:r>
          </w:p>
        </w:tc>
        <w:tc>
          <w:tcPr>
            <w:tcW w:w="0" w:type="auto"/>
          </w:tcPr>
          <w:p w14:paraId="3F903C6E"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 xml:space="preserve">本课程遵循中国共产党第十九次全国代表大会精神、以中发[2004]16号文件精神和教社政〔2005〕5号文件精神强调的实效性、针对性为准绳，形成高职院校思想政治理论课实效性教育理念（认识目标）；以高等职业教育目标的应用性为实践指导方针，形成高职院校思想政治理论课实效性的模式（技术目标）；以中共中央办公厅印发的《关于培育和践行社会主义核心价值观的意见》、十八届四中全会审议通过的《中共中央关于全面推进依法治国若干重大问题的决定》、国家示范校建设要求即高素质、高技能的应用型人才为依据，通过“知、情、意、行”训练达到“入耳、入脑、入心、导行”的效果。  </w:t>
            </w:r>
          </w:p>
          <w:p w14:paraId="1B6B13B7"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通过学习和训练，学生能够综合运用人生观、价值观、道德观和法治观的理论进行简单的案例分析，确立正确的人生目标，形成良好的道德素质，养成尊法学法守法用法的良好习惯，学生的思想政治素质、道德素质与法律素质能够满足首都各行业发展的需要（实效性目标）。</w:t>
            </w:r>
          </w:p>
        </w:tc>
        <w:tc>
          <w:tcPr>
            <w:tcW w:w="0" w:type="auto"/>
            <w:vAlign w:val="center"/>
          </w:tcPr>
          <w:p w14:paraId="75E01F74"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思想道德与法治2021是思想道德修养与法律基础2018的最新修订版本，新版本内容共六章，主要针对大学生成长过程中面临的思想道德和法律问题，开展马克思主义的世界观、人生观、价值观、道德观、法治观教育，来引导大学生提高思想道德素质和法治素养，成长为自觉担当民族复兴大任的时代新人。</w:t>
            </w:r>
          </w:p>
          <w:p w14:paraId="3223AC63"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课程通过四个模块确立学习内容，每个模块下设专题，并提出具体教学要求，通过设置具体的知识目标、能力目标和素质目标，使学生能够从提升职业素质角度进行案例分析，在实践中能够分辨是非、善恶、美丑，掌握提高道德修养的主要方法，学会运用法治思维思考问题，运用法治方式维护自身的合法权益和履行义务，通过学习与体验，使学生成为具备较高的思想政治修养、道德修养且遵纪守法的公民。</w:t>
            </w:r>
          </w:p>
        </w:tc>
      </w:tr>
      <w:tr w:rsidR="00691A03" w:rsidRPr="00264F20" w14:paraId="45BC046C" w14:textId="77777777">
        <w:trPr>
          <w:jc w:val="center"/>
        </w:trPr>
        <w:tc>
          <w:tcPr>
            <w:tcW w:w="0" w:type="auto"/>
            <w:vAlign w:val="center"/>
          </w:tcPr>
          <w:p w14:paraId="17691890" w14:textId="77777777" w:rsidR="00691A03" w:rsidRPr="00264F20" w:rsidRDefault="00E354A8">
            <w:pPr>
              <w:spacing w:line="240" w:lineRule="auto"/>
              <w:ind w:firstLineChars="0" w:firstLine="0"/>
              <w:jc w:val="center"/>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2</w:t>
            </w:r>
          </w:p>
        </w:tc>
        <w:tc>
          <w:tcPr>
            <w:tcW w:w="0" w:type="auto"/>
            <w:vAlign w:val="center"/>
          </w:tcPr>
          <w:p w14:paraId="35E01345"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职业基本素养</w:t>
            </w:r>
          </w:p>
        </w:tc>
        <w:tc>
          <w:tcPr>
            <w:tcW w:w="0" w:type="auto"/>
          </w:tcPr>
          <w:p w14:paraId="7050186D"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通过职业素养的学习与养成，培养学生敬业精神、工匠精神、劳动精神、劳模精神，让学生真正热爱劳动、形成敬业守信，埋头苦干良好品质，以及铸就精益求精的工匠精神和争当劳模的价值追求。形成学生积极向上、团队合作、责任担当的意识，提高学习能力自控能力、创新能力等，为学生人生职业卓越发展注入不可替代的发展能力。</w:t>
            </w:r>
          </w:p>
        </w:tc>
        <w:tc>
          <w:tcPr>
            <w:tcW w:w="0" w:type="auto"/>
            <w:vAlign w:val="center"/>
          </w:tcPr>
          <w:p w14:paraId="4BC6100C"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主要完成“十个学会”学习任务，即让学生在“学会敬业、学会诚信、学会踏实、学会沟通、学会协作、学会主动、学会坚持、学会学习、学会自控、学会创新”的重要性以及学习方法和认知态度等方面达到一定的水平，为学生步入职场打好良好的职业基本素养基础。</w:t>
            </w:r>
          </w:p>
          <w:p w14:paraId="08627F58"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根据素养养成规律特点及“十个学会”的具体教学要求，为提高学生学习兴趣，突出学生自</w:t>
            </w:r>
            <w:r w:rsidRPr="00264F20">
              <w:rPr>
                <w:rFonts w:ascii="仿宋" w:eastAsia="仿宋" w:hAnsi="仿宋" w:cs="仿宋" w:hint="eastAsia"/>
                <w:color w:val="000000"/>
                <w:sz w:val="21"/>
                <w:szCs w:val="21"/>
                <w:lang w:bidi="ar"/>
              </w:rPr>
              <w:lastRenderedPageBreak/>
              <w:t>主学习意识，更好地注重情感体验，强化实践融入。按照行动导向教学组织要求，在本课程中主要运用了专题研讨、案例分析、视频观摩、角色扮演、团队拓展、任务实践等教学方法。职业基本素养的教学关键是要让学生亲身体验，亲身感悟，亲身行动。因此在教学手段的选择上，通过手段运用要让学生 “入耳，入眼、入脑”，做到“用口、用手、用心”。</w:t>
            </w:r>
          </w:p>
        </w:tc>
      </w:tr>
      <w:tr w:rsidR="00691A03" w:rsidRPr="00264F20" w14:paraId="28B2A5D6" w14:textId="77777777">
        <w:trPr>
          <w:jc w:val="center"/>
        </w:trPr>
        <w:tc>
          <w:tcPr>
            <w:tcW w:w="0" w:type="auto"/>
            <w:vAlign w:val="center"/>
          </w:tcPr>
          <w:p w14:paraId="59027894" w14:textId="77777777" w:rsidR="00691A03" w:rsidRPr="00264F20" w:rsidRDefault="00E354A8">
            <w:pPr>
              <w:spacing w:line="240" w:lineRule="auto"/>
              <w:ind w:firstLineChars="0" w:firstLine="0"/>
              <w:jc w:val="center"/>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lastRenderedPageBreak/>
              <w:t>3</w:t>
            </w:r>
          </w:p>
        </w:tc>
        <w:tc>
          <w:tcPr>
            <w:tcW w:w="0" w:type="auto"/>
            <w:vAlign w:val="center"/>
          </w:tcPr>
          <w:p w14:paraId="4ED89B55"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毛泽东思想与中国特色社会主义体系概论</w:t>
            </w:r>
          </w:p>
        </w:tc>
        <w:tc>
          <w:tcPr>
            <w:tcW w:w="0" w:type="auto"/>
          </w:tcPr>
          <w:p w14:paraId="66CBF65A"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通过“毛泽东思想和中国特色社会主义理论体系概论”课程的学习，对学生进行毛泽东思想和中国特色社会主义理论体系理论成果的教育，帮助学生掌握马克思主义的基本立场、观点和方法，了解党的基本理论、基本路线、基本纲领和基本经验，树立建设中国特色社会主义的理想信念；使他们注重理论联系实际，了解国情、民情、党情，注重知和行的统一，将思想政治理论知识“内化”为自身的内心需要和行为动机，树立正确的世界观、人生观和价值观；使学生更深刻、更全面地掌握本课程的基本原理和方法，培养他们   运用习近平新时代中国特色社会主义思想解决实际问题的能力，提高他们的认识能力、实践能力和社会适应能力；使学生在认识社会中逐步认识自我，在了解国情、民情时明确自己的历史责任，树立牢固的马克思主义和中国特色社会主义信念，增强他们为社会主义现代化建设勤奋学习的积极性。</w:t>
            </w:r>
          </w:p>
        </w:tc>
        <w:tc>
          <w:tcPr>
            <w:tcW w:w="0" w:type="auto"/>
            <w:vAlign w:val="center"/>
          </w:tcPr>
          <w:p w14:paraId="39B6B8CE"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教学内容：课程以中国化的马克思主义为主题，以马克思主义中国化为主线，以中国特色社会主义建设为重点，从理论与实践、历史与逻辑的统一上揭示马克思主义中国化的理论轨迹，准确阐述中国共产党在把马克思主义基本原理与中国实际相结合的历史进程中，创造了中国化的马克思主义，形成了毛泽东思想、邓小平理论和“三个代表”重要思想、科学发展观和习近平新时代中国特色社会主义思想一系列重大理论成果。课程充分展示了毛泽东思想、邓小平理论、“三个代表”重要思想、科学发展观和习近平新时代中国特色社会主义思想在中国革命、建设、改革和实现中华民族伟大复兴中的重要历史地位和作用。</w:t>
            </w:r>
          </w:p>
          <w:p w14:paraId="31DC9612"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教学要求：第一，全面、准确地把握和落实中央关于开设该课程的基本要求，即结合我们党将马克思主义与中国实际结合的历史进程，讲清理论，帮助学生把握基本原理，坚定理想信念；第二，突出课程的思想政治教育功能，更好地承担起对大学生进行系统的马克思主义理论教育的任务；第三，坚持理论联系实际，贴近实际，贴近生活，贴近学生，激发学生学习的积极性和主动性。</w:t>
            </w:r>
          </w:p>
          <w:p w14:paraId="76760534" w14:textId="77777777" w:rsidR="00691A03" w:rsidRPr="00264F20" w:rsidRDefault="00691A03">
            <w:pPr>
              <w:spacing w:line="240" w:lineRule="auto"/>
              <w:ind w:firstLineChars="0" w:firstLine="0"/>
              <w:textAlignment w:val="center"/>
              <w:rPr>
                <w:rFonts w:ascii="仿宋" w:eastAsia="仿宋" w:hAnsi="仿宋" w:cs="仿宋"/>
                <w:color w:val="000000"/>
                <w:sz w:val="21"/>
                <w:szCs w:val="21"/>
                <w:lang w:bidi="ar"/>
              </w:rPr>
            </w:pPr>
          </w:p>
        </w:tc>
      </w:tr>
      <w:tr w:rsidR="00691A03" w:rsidRPr="00264F20" w14:paraId="457F9D93" w14:textId="77777777">
        <w:trPr>
          <w:jc w:val="center"/>
        </w:trPr>
        <w:tc>
          <w:tcPr>
            <w:tcW w:w="0" w:type="auto"/>
            <w:vAlign w:val="center"/>
          </w:tcPr>
          <w:p w14:paraId="6890C5A7" w14:textId="77777777" w:rsidR="00691A03" w:rsidRPr="00264F20" w:rsidRDefault="00E354A8">
            <w:pPr>
              <w:spacing w:line="240" w:lineRule="auto"/>
              <w:ind w:firstLineChars="0" w:firstLine="0"/>
              <w:jc w:val="center"/>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4</w:t>
            </w:r>
          </w:p>
        </w:tc>
        <w:tc>
          <w:tcPr>
            <w:tcW w:w="0" w:type="auto"/>
            <w:vAlign w:val="center"/>
          </w:tcPr>
          <w:p w14:paraId="14FB7961"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形势与政策</w:t>
            </w:r>
          </w:p>
        </w:tc>
        <w:tc>
          <w:tcPr>
            <w:tcW w:w="0" w:type="auto"/>
          </w:tcPr>
          <w:p w14:paraId="0E6C2C53"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深刻领会党的十八大以来党和国家事业取得的历史性成就、发生的历史性变革、面临的历史性机遇和挑战，自觉拥护党的基本路线、重大方针和政策，深刻理解党和政府治国方略，积极关注社会热点、焦点问题，科学分析我国和平发展进程中的国际环境和社会特征，冷静思考国际阵营面对中国崛起的种种反应，主动增强实现改革开放和中国特色社会主义现代化建设宏伟目标的国家荣誉感、</w:t>
            </w:r>
            <w:r w:rsidRPr="00264F20">
              <w:rPr>
                <w:rFonts w:ascii="仿宋" w:eastAsia="仿宋" w:hAnsi="仿宋" w:cs="仿宋" w:hint="eastAsia"/>
                <w:color w:val="000000"/>
                <w:sz w:val="21"/>
                <w:szCs w:val="21"/>
                <w:lang w:bidi="ar"/>
              </w:rPr>
              <w:lastRenderedPageBreak/>
              <w:t>社会责任感和民族自信心，激发学生刻苦学习开拓创新、报效祖国，全面实现中华民族伟大复兴。</w:t>
            </w:r>
          </w:p>
        </w:tc>
        <w:tc>
          <w:tcPr>
            <w:tcW w:w="0" w:type="auto"/>
            <w:vAlign w:val="center"/>
          </w:tcPr>
          <w:p w14:paraId="66ED1476"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lastRenderedPageBreak/>
              <w:t>由于《形势与政策》课的内容具有针对性与时效性的特点，因此其内容具有特殊性，不同于传统课程有固定的教学内容体系。</w:t>
            </w:r>
          </w:p>
          <w:p w14:paraId="3036E86E"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依据中宣部、教育部下发的“高校形势与政策教育教学要点”，结合当前国际国内形势以及我校教学实际情况和大学生成长的特点确定选题。在介绍当前国内外经济政治形势、国际关系以及国内外热点事件的基础上，阐明了我国政府的基本原则、基本立场与应对政策。采用</w:t>
            </w:r>
            <w:r w:rsidRPr="00264F20">
              <w:rPr>
                <w:rFonts w:ascii="仿宋" w:eastAsia="仿宋" w:hAnsi="仿宋" w:cs="仿宋" w:hint="eastAsia"/>
                <w:color w:val="000000"/>
                <w:sz w:val="21"/>
                <w:szCs w:val="21"/>
                <w:lang w:bidi="ar"/>
              </w:rPr>
              <w:lastRenderedPageBreak/>
              <w:t>专题式教学方法，每学期从国内、国际两方面确定若干专题作为理论教学内容。努力体现权威性、前沿性，注重理论与实际的结合、历史与现实的结合、稳定性与变动性的结合、学习知识与发展能力的结合，在相关问题的解读和分析上下工夫，力求达到知识传递与思想深化的双重效果。</w:t>
            </w:r>
          </w:p>
        </w:tc>
      </w:tr>
      <w:tr w:rsidR="00691A03" w:rsidRPr="00264F20" w14:paraId="496E3B53" w14:textId="77777777">
        <w:trPr>
          <w:jc w:val="center"/>
        </w:trPr>
        <w:tc>
          <w:tcPr>
            <w:tcW w:w="0" w:type="auto"/>
            <w:vAlign w:val="center"/>
          </w:tcPr>
          <w:p w14:paraId="4BCCF388" w14:textId="77777777" w:rsidR="00691A03" w:rsidRPr="00264F20" w:rsidRDefault="00E354A8">
            <w:pPr>
              <w:spacing w:line="240" w:lineRule="auto"/>
              <w:ind w:firstLineChars="0" w:firstLine="0"/>
              <w:jc w:val="center"/>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lastRenderedPageBreak/>
              <w:t>5</w:t>
            </w:r>
          </w:p>
        </w:tc>
        <w:tc>
          <w:tcPr>
            <w:tcW w:w="0" w:type="auto"/>
            <w:vAlign w:val="center"/>
          </w:tcPr>
          <w:p w14:paraId="10A78E29"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习近平新时代中国特色社会主义思想概论</w:t>
            </w:r>
          </w:p>
        </w:tc>
        <w:tc>
          <w:tcPr>
            <w:tcW w:w="0" w:type="auto"/>
          </w:tcPr>
          <w:p w14:paraId="07058800"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帮助高职学生全面系统深入讲授习近平新时代中国特色社会主义思想的核心要义、精神实质、丰富内涵、实践要求，帮助学生全面认识其时代意义、理论意义、实践意义、世界意义，深刻把握其中贯穿的马克思主义立场观点方法，不断提高马克思主义理论水平，增进政治认同、思想认同、情感认同，切实做到学、思、用贯通，知、信、行统一，努力成长为担当复兴大任的时代新人。</w:t>
            </w:r>
          </w:p>
        </w:tc>
        <w:tc>
          <w:tcPr>
            <w:tcW w:w="0" w:type="auto"/>
            <w:vAlign w:val="center"/>
          </w:tcPr>
          <w:p w14:paraId="7A3F17F3"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主要内容：以《习近平谈治国理政》（第一、二、三卷）、《习近平新时代中国特色社会主义思想学习纲要》和《习近平新时代中国特色社会主义思想三十讲》为主要依据，参照教育部印发的《习近平新时代中国特色社会主义思想概论教学建议》，以及十八大、十九大和历届全会重要精神和北京市教工委提供的各种教学资源。</w:t>
            </w:r>
          </w:p>
          <w:p w14:paraId="6186CF12"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教学要求：第一，全面、准确地把握和落实中央关于开设该课程的基本要求，讲清理论，帮助学生把握基本原理，坚定理想信念；第二，突出课程的思想政治教育功能，更好地承担起对大学生进行系统的马克思主义理论教育的任务；第三，坚持理论联系实际，贴近实际，贴近生活，贴近学生，激发学生学习的积极性和主动性。</w:t>
            </w:r>
          </w:p>
          <w:p w14:paraId="0BC2C0E1" w14:textId="77777777" w:rsidR="00691A03" w:rsidRPr="00264F20" w:rsidRDefault="00691A03">
            <w:pPr>
              <w:spacing w:line="240" w:lineRule="auto"/>
              <w:ind w:firstLineChars="0" w:firstLine="0"/>
              <w:textAlignment w:val="center"/>
              <w:rPr>
                <w:rFonts w:ascii="仿宋" w:eastAsia="仿宋" w:hAnsi="仿宋" w:cs="仿宋"/>
                <w:color w:val="000000"/>
                <w:sz w:val="21"/>
                <w:szCs w:val="21"/>
                <w:lang w:bidi="ar"/>
              </w:rPr>
            </w:pPr>
          </w:p>
        </w:tc>
      </w:tr>
      <w:tr w:rsidR="00691A03" w:rsidRPr="00264F20" w14:paraId="57AC082C" w14:textId="77777777">
        <w:trPr>
          <w:jc w:val="center"/>
        </w:trPr>
        <w:tc>
          <w:tcPr>
            <w:tcW w:w="0" w:type="auto"/>
            <w:vAlign w:val="center"/>
          </w:tcPr>
          <w:p w14:paraId="24E6B2D9" w14:textId="77777777" w:rsidR="00691A03" w:rsidRPr="00264F20" w:rsidRDefault="00E354A8">
            <w:pPr>
              <w:spacing w:line="240" w:lineRule="auto"/>
              <w:ind w:firstLineChars="0" w:firstLine="0"/>
              <w:jc w:val="center"/>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6</w:t>
            </w:r>
          </w:p>
        </w:tc>
        <w:tc>
          <w:tcPr>
            <w:tcW w:w="0" w:type="auto"/>
            <w:vAlign w:val="center"/>
          </w:tcPr>
          <w:p w14:paraId="4168048D" w14:textId="77777777" w:rsidR="00691A03" w:rsidRPr="00264F20" w:rsidRDefault="00E354A8">
            <w:pPr>
              <w:spacing w:line="240" w:lineRule="auto"/>
              <w:ind w:firstLineChars="0" w:firstLine="0"/>
              <w:jc w:val="center"/>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体育</w:t>
            </w:r>
          </w:p>
        </w:tc>
        <w:tc>
          <w:tcPr>
            <w:tcW w:w="0" w:type="auto"/>
          </w:tcPr>
          <w:p w14:paraId="4E836745"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课程目标：</w:t>
            </w:r>
          </w:p>
          <w:p w14:paraId="221D97F0" w14:textId="77777777" w:rsidR="00691A03" w:rsidRPr="00264F20" w:rsidRDefault="00E354A8">
            <w:pPr>
              <w:pStyle w:val="af6"/>
              <w:numPr>
                <w:ilvl w:val="0"/>
                <w:numId w:val="9"/>
              </w:numPr>
              <w:spacing w:line="240" w:lineRule="auto"/>
              <w:ind w:left="0" w:firstLineChars="0" w:firstLine="0"/>
              <w:jc w:val="left"/>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通过公共体育教学，使学生在体育教学中享受乐趣；</w:t>
            </w:r>
          </w:p>
          <w:p w14:paraId="645A8BCE" w14:textId="77777777" w:rsidR="00691A03" w:rsidRPr="00264F20" w:rsidRDefault="00E354A8">
            <w:pPr>
              <w:pStyle w:val="af6"/>
              <w:numPr>
                <w:ilvl w:val="0"/>
                <w:numId w:val="9"/>
              </w:numPr>
              <w:spacing w:line="240" w:lineRule="auto"/>
              <w:ind w:left="0" w:firstLineChars="0" w:firstLine="0"/>
              <w:jc w:val="left"/>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通过四个学期公共体育教学，使学生至少掌握1-2项运动技能，增强体能；</w:t>
            </w:r>
          </w:p>
          <w:p w14:paraId="00B251D4" w14:textId="77777777" w:rsidR="00691A03" w:rsidRPr="00264F20" w:rsidRDefault="00E354A8">
            <w:pPr>
              <w:pStyle w:val="af6"/>
              <w:numPr>
                <w:ilvl w:val="0"/>
                <w:numId w:val="9"/>
              </w:numPr>
              <w:spacing w:line="240" w:lineRule="auto"/>
              <w:ind w:left="0" w:firstLineChars="0" w:firstLine="0"/>
              <w:jc w:val="left"/>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体育课程思政贯穿公共体育教学全过程，使学生在体育教学与练习中完善人格；</w:t>
            </w:r>
          </w:p>
          <w:p w14:paraId="53F9EC62" w14:textId="77777777" w:rsidR="00691A03" w:rsidRPr="00264F20" w:rsidRDefault="00E354A8">
            <w:pPr>
              <w:pStyle w:val="af6"/>
              <w:numPr>
                <w:ilvl w:val="0"/>
                <w:numId w:val="9"/>
              </w:numPr>
              <w:spacing w:line="240" w:lineRule="auto"/>
              <w:ind w:left="0" w:firstLineChars="0" w:firstLine="0"/>
              <w:jc w:val="left"/>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通过公共体育教学的练习与竞赛，使学生学会尊重、遵守规则，锤炼意志。</w:t>
            </w:r>
          </w:p>
        </w:tc>
        <w:tc>
          <w:tcPr>
            <w:tcW w:w="0" w:type="auto"/>
            <w:vAlign w:val="center"/>
          </w:tcPr>
          <w:p w14:paraId="35EE588D" w14:textId="77777777" w:rsidR="00691A03" w:rsidRPr="00264F20" w:rsidRDefault="00E354A8">
            <w:pPr>
              <w:pStyle w:val="af9"/>
              <w:spacing w:line="240" w:lineRule="auto"/>
              <w:ind w:firstLineChars="0" w:firstLine="0"/>
              <w:rPr>
                <w:rFonts w:ascii="仿宋" w:eastAsia="仿宋" w:hAnsi="仿宋" w:cs="仿宋"/>
                <w:color w:val="000000"/>
                <w:kern w:val="0"/>
                <w:szCs w:val="21"/>
                <w:lang w:bidi="ar"/>
              </w:rPr>
            </w:pPr>
            <w:r w:rsidRPr="00264F20">
              <w:rPr>
                <w:rFonts w:ascii="仿宋" w:eastAsia="仿宋" w:hAnsi="仿宋" w:cs="仿宋" w:hint="eastAsia"/>
                <w:color w:val="000000"/>
                <w:kern w:val="0"/>
                <w:szCs w:val="21"/>
                <w:lang w:bidi="ar"/>
              </w:rPr>
              <w:t>1、教学内容：</w:t>
            </w:r>
          </w:p>
          <w:p w14:paraId="13C7DC36" w14:textId="77777777" w:rsidR="00691A03" w:rsidRPr="00264F20" w:rsidRDefault="00E354A8">
            <w:pPr>
              <w:pStyle w:val="af9"/>
              <w:spacing w:line="240" w:lineRule="auto"/>
              <w:ind w:firstLineChars="0" w:firstLine="0"/>
              <w:rPr>
                <w:rFonts w:ascii="仿宋" w:eastAsia="仿宋" w:hAnsi="仿宋" w:cs="仿宋"/>
                <w:color w:val="000000"/>
                <w:kern w:val="0"/>
                <w:szCs w:val="21"/>
                <w:lang w:bidi="ar"/>
              </w:rPr>
            </w:pPr>
            <w:r w:rsidRPr="00264F20">
              <w:rPr>
                <w:rFonts w:ascii="仿宋" w:eastAsia="仿宋" w:hAnsi="仿宋" w:cs="仿宋" w:hint="eastAsia"/>
                <w:color w:val="000000"/>
                <w:kern w:val="0"/>
                <w:szCs w:val="21"/>
                <w:lang w:bidi="ar"/>
              </w:rPr>
              <w:t>身体素质练习：提高心肺功能练习不低于30%；</w:t>
            </w:r>
          </w:p>
          <w:p w14:paraId="7557C5ED" w14:textId="77777777" w:rsidR="00691A03" w:rsidRPr="00264F20" w:rsidRDefault="00E354A8">
            <w:pPr>
              <w:pStyle w:val="af9"/>
              <w:spacing w:line="240" w:lineRule="auto"/>
              <w:ind w:firstLineChars="0" w:firstLine="0"/>
              <w:rPr>
                <w:rFonts w:ascii="仿宋" w:eastAsia="仿宋" w:hAnsi="仿宋" w:cs="仿宋"/>
                <w:color w:val="000000"/>
                <w:kern w:val="0"/>
                <w:szCs w:val="21"/>
                <w:lang w:bidi="ar"/>
              </w:rPr>
            </w:pPr>
            <w:r w:rsidRPr="00264F20">
              <w:rPr>
                <w:rFonts w:ascii="仿宋" w:eastAsia="仿宋" w:hAnsi="仿宋" w:cs="仿宋" w:hint="eastAsia"/>
                <w:color w:val="000000"/>
                <w:kern w:val="0"/>
                <w:szCs w:val="21"/>
                <w:lang w:bidi="ar"/>
              </w:rPr>
              <w:t>运动技能学习：开设四个学期、17个体育项目选项课和选修课学习，使学生在校至少掌握1—2想运动技能；</w:t>
            </w:r>
          </w:p>
          <w:p w14:paraId="43510BC9" w14:textId="77777777" w:rsidR="00691A03" w:rsidRPr="00264F20" w:rsidRDefault="00E354A8">
            <w:pPr>
              <w:pStyle w:val="af9"/>
              <w:spacing w:line="240" w:lineRule="auto"/>
              <w:ind w:firstLineChars="0" w:firstLine="0"/>
              <w:rPr>
                <w:rFonts w:ascii="仿宋" w:eastAsia="仿宋" w:hAnsi="仿宋" w:cs="仿宋"/>
                <w:color w:val="000000"/>
                <w:kern w:val="0"/>
                <w:szCs w:val="21"/>
                <w:lang w:bidi="ar"/>
              </w:rPr>
            </w:pPr>
            <w:r w:rsidRPr="00264F20">
              <w:rPr>
                <w:rFonts w:ascii="仿宋" w:eastAsia="仿宋" w:hAnsi="仿宋" w:cs="仿宋" w:hint="eastAsia"/>
                <w:color w:val="000000"/>
                <w:kern w:val="0"/>
                <w:szCs w:val="21"/>
                <w:lang w:bidi="ar"/>
              </w:rPr>
              <w:t>课程思政教学：将爱国主义、集体主义、社会主义核心价值观、人格养成、培养乐趣、锤炼意志等融入、渗透整个体育教学。</w:t>
            </w:r>
          </w:p>
          <w:p w14:paraId="173DED12" w14:textId="77777777" w:rsidR="00691A03" w:rsidRPr="00264F20" w:rsidRDefault="00E354A8">
            <w:pPr>
              <w:pStyle w:val="af9"/>
              <w:spacing w:line="240" w:lineRule="auto"/>
              <w:ind w:firstLineChars="0" w:firstLine="0"/>
              <w:rPr>
                <w:rFonts w:ascii="仿宋" w:eastAsia="仿宋" w:hAnsi="仿宋" w:cs="仿宋"/>
                <w:color w:val="000000"/>
                <w:kern w:val="0"/>
                <w:szCs w:val="21"/>
                <w:lang w:bidi="ar"/>
              </w:rPr>
            </w:pPr>
            <w:r w:rsidRPr="00264F20">
              <w:rPr>
                <w:rFonts w:ascii="仿宋" w:eastAsia="仿宋" w:hAnsi="仿宋" w:cs="仿宋" w:hint="eastAsia"/>
                <w:color w:val="000000"/>
                <w:kern w:val="0"/>
                <w:szCs w:val="21"/>
                <w:lang w:bidi="ar"/>
              </w:rPr>
              <w:t>2、教学要求：教会、勤练、常赛</w:t>
            </w:r>
          </w:p>
          <w:p w14:paraId="3DBC9738" w14:textId="77777777" w:rsidR="00691A03" w:rsidRPr="00264F20" w:rsidRDefault="00E354A8">
            <w:pPr>
              <w:pStyle w:val="af9"/>
              <w:spacing w:line="240" w:lineRule="auto"/>
              <w:ind w:firstLineChars="0" w:firstLine="0"/>
              <w:rPr>
                <w:rFonts w:ascii="仿宋" w:eastAsia="仿宋" w:hAnsi="仿宋" w:cs="仿宋"/>
                <w:color w:val="000000"/>
                <w:kern w:val="0"/>
                <w:szCs w:val="21"/>
                <w:lang w:bidi="ar"/>
              </w:rPr>
            </w:pPr>
            <w:r w:rsidRPr="00264F20">
              <w:rPr>
                <w:rFonts w:ascii="仿宋" w:eastAsia="仿宋" w:hAnsi="仿宋" w:cs="仿宋" w:hint="eastAsia"/>
                <w:color w:val="000000"/>
                <w:kern w:val="0"/>
                <w:szCs w:val="21"/>
                <w:lang w:bidi="ar"/>
              </w:rPr>
              <w:t>夯基础：通过强制性的体育课程与策划性的课余体育活动，让学生有收获，达到“以体育人”的效果，打造终身体育观。</w:t>
            </w:r>
          </w:p>
          <w:p w14:paraId="0702045B" w14:textId="77777777" w:rsidR="00691A03" w:rsidRPr="00264F20" w:rsidRDefault="00E354A8">
            <w:pPr>
              <w:pStyle w:val="af9"/>
              <w:spacing w:line="240" w:lineRule="auto"/>
              <w:ind w:firstLineChars="0" w:firstLine="0"/>
              <w:rPr>
                <w:rFonts w:ascii="仿宋" w:eastAsia="仿宋" w:hAnsi="仿宋" w:cs="仿宋"/>
                <w:color w:val="000000"/>
                <w:kern w:val="0"/>
                <w:szCs w:val="21"/>
                <w:lang w:bidi="ar"/>
              </w:rPr>
            </w:pPr>
            <w:r w:rsidRPr="00264F20">
              <w:rPr>
                <w:rFonts w:ascii="仿宋" w:eastAsia="仿宋" w:hAnsi="仿宋" w:cs="仿宋" w:hint="eastAsia"/>
                <w:color w:val="000000"/>
                <w:kern w:val="0"/>
                <w:szCs w:val="21"/>
                <w:lang w:bidi="ar"/>
              </w:rPr>
              <w:t>融专业：为学生的专业发展服务，融入职业动作发展模式，细化坐姿类、站姿类、变姿类和生产建设类等职业特性进行专项化体育教学与训练。</w:t>
            </w:r>
          </w:p>
          <w:p w14:paraId="736DD5B2" w14:textId="77777777" w:rsidR="00691A03" w:rsidRPr="00264F20" w:rsidRDefault="00E354A8">
            <w:pPr>
              <w:pStyle w:val="af9"/>
              <w:spacing w:line="240" w:lineRule="auto"/>
              <w:ind w:firstLineChars="0" w:firstLine="0"/>
              <w:rPr>
                <w:rFonts w:ascii="仿宋" w:eastAsia="仿宋" w:hAnsi="仿宋" w:cs="仿宋"/>
                <w:color w:val="000000"/>
                <w:szCs w:val="21"/>
                <w:lang w:bidi="ar"/>
              </w:rPr>
            </w:pPr>
            <w:r w:rsidRPr="00264F20">
              <w:rPr>
                <w:rFonts w:ascii="仿宋" w:eastAsia="仿宋" w:hAnsi="仿宋" w:cs="仿宋" w:hint="eastAsia"/>
                <w:color w:val="000000"/>
                <w:kern w:val="0"/>
                <w:szCs w:val="21"/>
                <w:lang w:bidi="ar"/>
              </w:rPr>
              <w:t>强技能：掌握一到两项体育技能，建立终身体育观。</w:t>
            </w:r>
          </w:p>
        </w:tc>
      </w:tr>
      <w:tr w:rsidR="00691A03" w:rsidRPr="00264F20" w14:paraId="2781AFC3" w14:textId="77777777">
        <w:trPr>
          <w:jc w:val="center"/>
        </w:trPr>
        <w:tc>
          <w:tcPr>
            <w:tcW w:w="0" w:type="auto"/>
            <w:vAlign w:val="center"/>
          </w:tcPr>
          <w:p w14:paraId="7DC25938" w14:textId="77777777" w:rsidR="00691A03" w:rsidRPr="00264F20" w:rsidRDefault="00E354A8">
            <w:pPr>
              <w:spacing w:line="240" w:lineRule="auto"/>
              <w:ind w:firstLineChars="0" w:firstLine="0"/>
              <w:jc w:val="center"/>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7</w:t>
            </w:r>
          </w:p>
        </w:tc>
        <w:tc>
          <w:tcPr>
            <w:tcW w:w="0" w:type="auto"/>
            <w:vAlign w:val="center"/>
          </w:tcPr>
          <w:p w14:paraId="23E5C65C" w14:textId="77777777" w:rsidR="00691A03" w:rsidRPr="00264F20" w:rsidRDefault="00E354A8">
            <w:pPr>
              <w:spacing w:line="240" w:lineRule="auto"/>
              <w:ind w:firstLineChars="0" w:firstLine="0"/>
              <w:jc w:val="center"/>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英语</w:t>
            </w:r>
          </w:p>
        </w:tc>
        <w:tc>
          <w:tcPr>
            <w:tcW w:w="0" w:type="auto"/>
          </w:tcPr>
          <w:p w14:paraId="40F78B91"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高职英语课程全面贯彻党的教育方针，培育</w:t>
            </w:r>
            <w:r w:rsidRPr="00264F20">
              <w:rPr>
                <w:rFonts w:ascii="仿宋" w:eastAsia="仿宋" w:hAnsi="仿宋" w:cs="仿宋" w:hint="eastAsia"/>
                <w:color w:val="000000"/>
                <w:sz w:val="21"/>
                <w:szCs w:val="21"/>
                <w:lang w:bidi="ar"/>
              </w:rPr>
              <w:lastRenderedPageBreak/>
              <w:t>和践行社会主义核心价值观，落实立德树人根本任务。帮助学生掌握好基础知识，进一步促进学生英语学科核心素养的发展，为提升学生的就业竞争力及今后的可持续发展打下良好的基础。</w:t>
            </w:r>
          </w:p>
          <w:p w14:paraId="73B212D6"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高职英语在中等职业学校和普通高中教育的基础上，进一步促进学生英语学科核心素养（包括以下四项）的发展，为培养具有中国情怀、国际视野，能够在日常生活和职场中用英语进行有效沟通的高素质技术技能人才奠定基础。</w:t>
            </w:r>
          </w:p>
          <w:p w14:paraId="1189A1CB"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1.职场涉外沟通：掌握必要的英语语音、词汇、语法、语篇和语用知识，具备一定的听说读写译技能，为有效完成日常生活和职场情境中的沟通任务奠定基础。</w:t>
            </w:r>
          </w:p>
          <w:p w14:paraId="68109A92"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2.多元文化交流目标：能够通过英语学习获得多元文化知识，能用英语讲述中国故事、传播中国文化，为有效完成跨文化沟通任务奠定基础。</w:t>
            </w:r>
          </w:p>
          <w:p w14:paraId="6006CB39"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3.语言思维提升：引导、培养学生的逻辑、思辨和创新思维水平。</w:t>
            </w:r>
          </w:p>
          <w:p w14:paraId="7FAF3108"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4.自主学习完善：具有明确的英语学习目标，能根据升学、就业等需求，采取恰当的方式学习。</w:t>
            </w:r>
          </w:p>
        </w:tc>
        <w:tc>
          <w:tcPr>
            <w:tcW w:w="0" w:type="auto"/>
            <w:vAlign w:val="center"/>
          </w:tcPr>
          <w:p w14:paraId="7EF8EC40" w14:textId="77777777" w:rsidR="00691A03" w:rsidRPr="00264F20" w:rsidRDefault="00E354A8">
            <w:pPr>
              <w:spacing w:line="240" w:lineRule="auto"/>
              <w:ind w:firstLineChars="0" w:firstLine="0"/>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lastRenderedPageBreak/>
              <w:t>英语课程密切关注经济和产业结构的变化和调</w:t>
            </w:r>
            <w:r w:rsidRPr="00264F20">
              <w:rPr>
                <w:rFonts w:ascii="仿宋" w:eastAsia="仿宋" w:hAnsi="仿宋" w:cs="仿宋" w:hint="eastAsia"/>
                <w:color w:val="000000"/>
                <w:sz w:val="21"/>
                <w:szCs w:val="21"/>
                <w:lang w:bidi="ar"/>
              </w:rPr>
              <w:lastRenderedPageBreak/>
              <w:t>整，培养学生的终身学习能力，以培养学生在职场环境下运用英语的基本能力为目标，以职业需求为主线开发和构建教学内容体系。根据学生入学实际情况,分类指导、因材施教、要求各异。掌握2300-4000个英语单词（含初中阶段）。另需掌握200-400个左右与未来职业相关的英语词汇。掌握基本的英语语法，并能基本正确地加以运用。</w:t>
            </w:r>
          </w:p>
          <w:p w14:paraId="2E8C4644" w14:textId="77777777" w:rsidR="00691A03" w:rsidRPr="00264F20" w:rsidRDefault="00E354A8">
            <w:pPr>
              <w:spacing w:line="240" w:lineRule="auto"/>
              <w:ind w:firstLineChars="0" w:firstLine="0"/>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主题涉及职业与个人、与社会、与环境等三方面内容，通过每单元听力、口语、语篇、写作等教学内容的学习，提高学生的英语应用能力，为学生提升职业、学习、素养英语能力奠定基础。</w:t>
            </w:r>
          </w:p>
          <w:p w14:paraId="567071A6"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教学要求：</w:t>
            </w:r>
          </w:p>
          <w:p w14:paraId="32C4CA11"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1.坚持立德树人，关注课程内容的价值取向，将课程内容与育人目标相融合，培养学生的爱国主义情怀和民族自豪感。</w:t>
            </w:r>
          </w:p>
          <w:p w14:paraId="4288C312"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2.依据教学目标，围绕教学内容，设计符合学生情况的教学活动，将促进学生英语学科核心素养贯穿教学全过程。</w:t>
            </w:r>
          </w:p>
          <w:p w14:paraId="13B05BAA"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3.结合内容，设计与职场相关的教学活动，加强学生的语言实践应用能力，加强其对职业素养的认识和理解。</w:t>
            </w:r>
          </w:p>
          <w:p w14:paraId="6FB93F3A"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4.指导学生充分利用各种信息资源，通过自主学习和探究式学习提升学生的信息素养。</w:t>
            </w:r>
          </w:p>
          <w:p w14:paraId="30BB964C"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5.根据学生能力水平组织教学，尊重生源差异和个体差异，构建适合学生个性化学习的教学模式。</w:t>
            </w:r>
          </w:p>
        </w:tc>
      </w:tr>
      <w:tr w:rsidR="00691A03" w:rsidRPr="00264F20" w14:paraId="7A7B24C5" w14:textId="77777777">
        <w:trPr>
          <w:jc w:val="center"/>
        </w:trPr>
        <w:tc>
          <w:tcPr>
            <w:tcW w:w="0" w:type="auto"/>
            <w:vAlign w:val="center"/>
          </w:tcPr>
          <w:p w14:paraId="354090A0" w14:textId="77777777" w:rsidR="00691A03" w:rsidRPr="00264F20" w:rsidRDefault="00E354A8">
            <w:pPr>
              <w:spacing w:line="240" w:lineRule="auto"/>
              <w:ind w:firstLineChars="0" w:firstLine="0"/>
              <w:jc w:val="center"/>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lastRenderedPageBreak/>
              <w:t>8</w:t>
            </w:r>
          </w:p>
        </w:tc>
        <w:tc>
          <w:tcPr>
            <w:tcW w:w="0" w:type="auto"/>
            <w:vAlign w:val="center"/>
          </w:tcPr>
          <w:p w14:paraId="08F91A3A"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高等数学</w:t>
            </w:r>
          </w:p>
        </w:tc>
        <w:tc>
          <w:tcPr>
            <w:tcW w:w="0" w:type="auto"/>
          </w:tcPr>
          <w:p w14:paraId="576FDD37"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高等数学》是高职阶段一门必修的重要公共基础理论课。其应用几乎遍及所有的科学技术领域以及工农业生产和国民经济各部门之中。它一方面为学好后续数学课程和专业课程提供了必要的数学基础知识和方法论的指导，还对培养学生的辩证思维能力、抽象思维能力、逻辑推理能力、逆向思维能力、分析判断能力、空间想象能力和自学能力、数学建模能力等具有重要作用。</w:t>
            </w:r>
          </w:p>
          <w:p w14:paraId="79865F05"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高等数学课程属性决定了其思想政治教育功能的潜隐性，这就要求任课教师深入挖掘高等数学知识的德育内涵，找准时机，合理融入，契合学生成长发展的需求和期待，实现</w:t>
            </w:r>
            <w:r w:rsidRPr="00264F20">
              <w:rPr>
                <w:rFonts w:ascii="仿宋" w:eastAsia="仿宋" w:hAnsi="仿宋" w:cs="仿宋" w:hint="eastAsia"/>
                <w:color w:val="000000"/>
                <w:sz w:val="21"/>
                <w:szCs w:val="21"/>
                <w:lang w:bidi="ar"/>
              </w:rPr>
              <w:lastRenderedPageBreak/>
              <w:t>“课程承载思政，思政寓于课程”的相融相合。</w:t>
            </w:r>
          </w:p>
          <w:p w14:paraId="32F82D11"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二、课程目标</w:t>
            </w:r>
          </w:p>
          <w:p w14:paraId="75E5AE87" w14:textId="77777777" w:rsidR="00691A03" w:rsidRPr="00264F20" w:rsidRDefault="00E354A8">
            <w:pPr>
              <w:numPr>
                <w:ilvl w:val="0"/>
                <w:numId w:val="10"/>
              </w:num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知识目标</w:t>
            </w:r>
          </w:p>
          <w:p w14:paraId="07656A95"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bookmarkStart w:id="31" w:name="_Toc82767373"/>
            <w:r w:rsidRPr="00264F20">
              <w:rPr>
                <w:rFonts w:ascii="仿宋" w:eastAsia="仿宋" w:hAnsi="仿宋" w:cs="仿宋" w:hint="eastAsia"/>
                <w:color w:val="000000"/>
                <w:sz w:val="21"/>
                <w:szCs w:val="21"/>
                <w:lang w:bidi="ar"/>
              </w:rPr>
              <w:t>1. 通过本课程的学习，使学生掌握本课程的基本概念，基本运算和基本方法的应用。掌握利用数学软件解决数学问题的能力。</w:t>
            </w:r>
            <w:bookmarkEnd w:id="31"/>
          </w:p>
          <w:p w14:paraId="58B67B38"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bookmarkStart w:id="32" w:name="_Toc82767374"/>
            <w:r w:rsidRPr="00264F20">
              <w:rPr>
                <w:rFonts w:ascii="仿宋" w:eastAsia="仿宋" w:hAnsi="仿宋" w:cs="仿宋" w:hint="eastAsia"/>
                <w:color w:val="000000"/>
                <w:sz w:val="21"/>
                <w:szCs w:val="21"/>
                <w:lang w:bidi="ar"/>
              </w:rPr>
              <w:t>2. 逐步培养学生自主探究能力，结合专业特点，能够揭示概念的实质。注重基本概念的几何解释、经济背景和物理意义以及实际应用价值。具备工程、物理、经济等方面应用数学知识解决实际问题的能力。</w:t>
            </w:r>
            <w:bookmarkEnd w:id="32"/>
          </w:p>
          <w:p w14:paraId="6BA1E9CF"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bookmarkStart w:id="33" w:name="_Toc82767375"/>
            <w:r w:rsidRPr="00264F20">
              <w:rPr>
                <w:rFonts w:ascii="仿宋" w:eastAsia="仿宋" w:hAnsi="仿宋" w:cs="仿宋" w:hint="eastAsia"/>
                <w:color w:val="000000"/>
                <w:sz w:val="21"/>
                <w:szCs w:val="21"/>
                <w:lang w:bidi="ar"/>
              </w:rPr>
              <w:t>（二）能力目标</w:t>
            </w:r>
            <w:bookmarkEnd w:id="33"/>
          </w:p>
          <w:p w14:paraId="3D939B91" w14:textId="77777777" w:rsidR="00691A03" w:rsidRPr="00264F20" w:rsidRDefault="00E354A8">
            <w:pPr>
              <w:adjustRightInd w:val="0"/>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力求在简洁的基础上使学生能从整体上了解和掌握该课程的内容体系，使学生能够在实际工作中、其它学科的学习中能灵活、自如地应用这些理论。</w:t>
            </w:r>
          </w:p>
          <w:p w14:paraId="62C3DCC5" w14:textId="77777777" w:rsidR="00691A03" w:rsidRPr="00264F20" w:rsidRDefault="00E354A8">
            <w:pPr>
              <w:adjustRightInd w:val="0"/>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（三）素质目标</w:t>
            </w:r>
          </w:p>
          <w:p w14:paraId="0EF95C45" w14:textId="77777777" w:rsidR="00691A03" w:rsidRPr="00264F20" w:rsidRDefault="00E354A8">
            <w:pPr>
              <w:adjustRightInd w:val="0"/>
              <w:spacing w:line="240" w:lineRule="auto"/>
              <w:ind w:firstLineChars="0" w:firstLine="0"/>
              <w:textAlignment w:val="center"/>
              <w:rPr>
                <w:rFonts w:ascii="仿宋" w:eastAsia="仿宋" w:hAnsi="仿宋" w:cs="仿宋"/>
                <w:color w:val="000000"/>
                <w:sz w:val="21"/>
                <w:szCs w:val="21"/>
                <w:lang w:bidi="ar"/>
              </w:rPr>
            </w:pPr>
            <w:bookmarkStart w:id="34" w:name="_Toc283472983"/>
            <w:r w:rsidRPr="00264F20">
              <w:rPr>
                <w:rFonts w:ascii="仿宋" w:eastAsia="仿宋" w:hAnsi="仿宋" w:cs="仿宋" w:hint="eastAsia"/>
                <w:color w:val="000000"/>
                <w:sz w:val="21"/>
                <w:szCs w:val="21"/>
                <w:lang w:bidi="ar"/>
              </w:rPr>
              <w:t xml:space="preserve">   1.培养学生乐于观察、分析、不断创新的精神；</w:t>
            </w:r>
          </w:p>
          <w:p w14:paraId="0F55695C" w14:textId="77777777" w:rsidR="00691A03" w:rsidRPr="00264F20" w:rsidRDefault="00E354A8">
            <w:pPr>
              <w:adjustRightInd w:val="0"/>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 xml:space="preserve">   2.培养良好的逻辑思维、较强的计划、组织和协调能力；</w:t>
            </w:r>
          </w:p>
          <w:p w14:paraId="5AB79AEE" w14:textId="77777777" w:rsidR="00691A03" w:rsidRPr="00264F20" w:rsidRDefault="00E354A8">
            <w:pPr>
              <w:adjustRightInd w:val="0"/>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 xml:space="preserve">   3.培养认真、细致严谨的职业能力。</w:t>
            </w:r>
          </w:p>
          <w:bookmarkEnd w:id="34"/>
          <w:p w14:paraId="50BF7241" w14:textId="77777777" w:rsidR="00691A03" w:rsidRPr="00264F20" w:rsidRDefault="00E354A8">
            <w:pPr>
              <w:adjustRightInd w:val="0"/>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（四）思政目标</w:t>
            </w:r>
          </w:p>
          <w:p w14:paraId="5B8F00A0" w14:textId="77777777" w:rsidR="00691A03" w:rsidRPr="00264F20" w:rsidRDefault="00E354A8">
            <w:pPr>
              <w:adjustRightInd w:val="0"/>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培养学生高尚的爱国情操，培养学生积极向上、敢于攻坚克难的阳光心态，培养学生团结协作、与人为善等优秀品格，培养学生理论来源于实践又为实践服务的学以致用的优良职业习惯。</w:t>
            </w:r>
          </w:p>
          <w:p w14:paraId="1817F23D" w14:textId="77777777" w:rsidR="00691A03" w:rsidRPr="00264F20" w:rsidRDefault="00E354A8">
            <w:pPr>
              <w:adjustRightInd w:val="0"/>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1.加强知识发生过程教学，让学生参与到知识的“再发现”和“再创造”过程，经历探索过程的磨砺，培养求真、求是、求善、求美的态度和精神。</w:t>
            </w:r>
          </w:p>
          <w:p w14:paraId="69B4C827" w14:textId="77777777" w:rsidR="00691A03" w:rsidRPr="00264F20" w:rsidRDefault="00E354A8">
            <w:pPr>
              <w:adjustRightInd w:val="0"/>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2.树立正确的“三观”，塑造良好人格。</w:t>
            </w:r>
          </w:p>
          <w:p w14:paraId="576F70A2" w14:textId="77777777" w:rsidR="00691A03" w:rsidRPr="00264F20" w:rsidRDefault="00E354A8">
            <w:pPr>
              <w:adjustRightInd w:val="0"/>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3.渗透社会主义核心价值观。</w:t>
            </w:r>
          </w:p>
          <w:p w14:paraId="6940E957" w14:textId="77777777" w:rsidR="00691A03" w:rsidRPr="00264F20" w:rsidRDefault="00E354A8">
            <w:pPr>
              <w:adjustRightInd w:val="0"/>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4.渗透辩证唯物主义思想，教育同学们要用辩证的、联系的、发展的眼光看待问题，思想上避免偏执一端。</w:t>
            </w:r>
          </w:p>
        </w:tc>
        <w:tc>
          <w:tcPr>
            <w:tcW w:w="0" w:type="auto"/>
            <w:vAlign w:val="center"/>
          </w:tcPr>
          <w:p w14:paraId="7A449D6C"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lastRenderedPageBreak/>
              <w:t>第一章  函数与极限</w:t>
            </w:r>
          </w:p>
          <w:p w14:paraId="35582AE0"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教学重点：掌握极限的性质和运算，两个重要极限，用等价无穷小求极限的方法。连续函数的性质和初等函数的连续性。</w:t>
            </w:r>
          </w:p>
          <w:p w14:paraId="1271A9EC"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2．难点：间断点的讨论，闭区间上连续函数的性质。</w:t>
            </w:r>
          </w:p>
          <w:p w14:paraId="2D906E58"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无穷小量指的是极限为零的量，唐代诗人李白的“故人西辞黄鹤楼，烟花三月下扬州。孤帆远影碧空尽，唯见长江天际流”，意境深远，亦诗亦画。这首诗淋漓尽致地刻画了无穷小的意境，“帆影”是一个随时间变化而趋于零的量。依此例可以培养学生想象力和数学美感！</w:t>
            </w:r>
          </w:p>
          <w:p w14:paraId="18E5F4DF"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第二章  导数与微分</w:t>
            </w:r>
          </w:p>
          <w:p w14:paraId="48EFCCC1"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lastRenderedPageBreak/>
              <w:t>重点掌握 导数的定义、几何意义及物理意义，导数的运算法则，基本初等函数的导数公式，微分的概念及其与导数的关系，求微分的方法。</w:t>
            </w:r>
          </w:p>
          <w:p w14:paraId="328ED55E"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难点是 微分的定义，可导与可微之间的联系。</w:t>
            </w:r>
          </w:p>
          <w:p w14:paraId="2C9C350A"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在讲授连续性与间断性、可导与不可导对照的概念，蕴含了矛盾对立统一、普遍联系和否定之否定等的辩证规律，数学教学中渗透思想政治教育顺理成章等。既改进了教学方法和教学手段，增加学生学习的兴趣，又能使学生在政治思想觉悟上有所提升。</w:t>
            </w:r>
          </w:p>
          <w:p w14:paraId="7FAB9BD1"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第三章  微分中值定理与导数应用</w:t>
            </w:r>
          </w:p>
          <w:p w14:paraId="7585A34C"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重点掌握 罗尔定理与拉格朗日中值定理，洛必达法则，极值与最值，单调性与凹凸性。</w:t>
            </w:r>
          </w:p>
          <w:p w14:paraId="22D69CE9"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难点是柯西中值定理。</w:t>
            </w:r>
          </w:p>
          <w:p w14:paraId="1E4E6BB1"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*通过拉格朗日定理满足条件的演绎推理过程的严密性和精确性，让学生从中感悟到在学习、生活和工作中，要脚踏实地，诚信做人的人生观和价值观。</w:t>
            </w:r>
          </w:p>
          <w:p w14:paraId="41861EFF"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第四章  不定积分</w:t>
            </w:r>
          </w:p>
          <w:p w14:paraId="515FF13B"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重点掌握 原函数、不定积分的概念，不定积分的性质，不定积分的基本公式，不定积分的换元法和分部积分法。</w:t>
            </w:r>
          </w:p>
          <w:p w14:paraId="68B6410B"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难点是 不定积分的第二类换元法和分部积分法，三角函数有理式的积分法。</w:t>
            </w:r>
          </w:p>
          <w:p w14:paraId="32EA3051"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本章内容注重培养精准习惯和灵活变形还要带领学生寻找内在规律</w:t>
            </w:r>
          </w:p>
          <w:p w14:paraId="5D4C6DCA"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第五章  定积分</w:t>
            </w:r>
          </w:p>
          <w:p w14:paraId="581CBA78"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重点掌握 定积分的概念、性质、几何意义，变上限积分所确定函数的求导定理，牛顿(Newton)－莱布尼兹（Leibniz）公式，定积分的换元法和分部积分法，反常积分的概念。</w:t>
            </w:r>
          </w:p>
          <w:p w14:paraId="612A707F"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难点是利用换元法证明积分等式。</w:t>
            </w:r>
          </w:p>
          <w:p w14:paraId="342AAF59"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定积分的数学思想可以概括为“分割（化整为零）、取近似（局部近似）、求和（化零为整）、取极限（精确化）”。深入浅出地解释给学生听，让他们能够完全理解。定积分的思想让同学们明白，再复杂的事情都是由简单的事情组合起来的，需要我们用智慧去分解，理性平和地去做事。</w:t>
            </w:r>
          </w:p>
          <w:p w14:paraId="6495C2CB"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第六章  定积分的应用</w:t>
            </w:r>
          </w:p>
          <w:p w14:paraId="605EE14D"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重点掌握定积分的元素法。</w:t>
            </w:r>
          </w:p>
          <w:p w14:paraId="32F634F8"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lastRenderedPageBreak/>
              <w:t>难点是利用定积分的元素法求一些几何量、物理量。</w:t>
            </w:r>
          </w:p>
          <w:p w14:paraId="2A5ADA73"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*培养学生能够运用所学的数学知识来解决实际问题的能力，提高学生理论联系实际的能力，提升大学生热爱国家、投身国家建设的意识，力所能及的为实现中华民族伟大复兴的中国梦贡献自己的心意与力量。</w:t>
            </w:r>
          </w:p>
        </w:tc>
      </w:tr>
      <w:tr w:rsidR="00691A03" w:rsidRPr="00264F20" w14:paraId="557A9F49" w14:textId="77777777">
        <w:trPr>
          <w:jc w:val="center"/>
        </w:trPr>
        <w:tc>
          <w:tcPr>
            <w:tcW w:w="0" w:type="auto"/>
            <w:vAlign w:val="center"/>
          </w:tcPr>
          <w:p w14:paraId="613EA635" w14:textId="77777777" w:rsidR="00691A03" w:rsidRPr="00264F20" w:rsidRDefault="00E354A8">
            <w:pPr>
              <w:spacing w:line="240" w:lineRule="auto"/>
              <w:ind w:firstLineChars="0" w:firstLine="0"/>
              <w:jc w:val="center"/>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lastRenderedPageBreak/>
              <w:t>9</w:t>
            </w:r>
          </w:p>
        </w:tc>
        <w:tc>
          <w:tcPr>
            <w:tcW w:w="0" w:type="auto"/>
            <w:vAlign w:val="center"/>
          </w:tcPr>
          <w:p w14:paraId="3B7B16D8"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计算机应用基础</w:t>
            </w:r>
          </w:p>
        </w:tc>
        <w:tc>
          <w:tcPr>
            <w:tcW w:w="0" w:type="auto"/>
          </w:tcPr>
          <w:p w14:paraId="7C284344"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培养学生具有良好的动手实践能力，能使用常用的办公软件处理文档。具有良好的逻辑分析能力，能快速地完成办公操作的任务。具有良好的沟通展示能力，能对工作中的数据进行分析和展示。具有良好的自学态度和能力，能综合使用各种技能完成工作任务。</w:t>
            </w:r>
          </w:p>
        </w:tc>
        <w:tc>
          <w:tcPr>
            <w:tcW w:w="0" w:type="auto"/>
            <w:vAlign w:val="center"/>
          </w:tcPr>
          <w:p w14:paraId="2FA99000"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1、计算机基础知识和软硬件系统概念，包括：计算机发展史、数制转换、计算机软硬件系统、计算机基本术语、计算机基本参数配置等。</w:t>
            </w:r>
          </w:p>
          <w:p w14:paraId="17061310"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2、Windows操作系统的应用，包括：操作系统基本设置、文件处理、基本软件应用；</w:t>
            </w:r>
          </w:p>
          <w:p w14:paraId="5F161617"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3、文字处理软件WORD的基本操作，包括：文档编辑、图文混排、排版、办公文档编制、打印等。</w:t>
            </w:r>
          </w:p>
          <w:p w14:paraId="6D5A62EB"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4、电子表格软件Excel的基本操作，包括：基本公式的使用、统计分析、图表设计等。</w:t>
            </w:r>
          </w:p>
          <w:p w14:paraId="3F91C729"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5、演示文稿PowerPoint的基本操作，包括：母版设计、动画设计等。</w:t>
            </w:r>
          </w:p>
          <w:p w14:paraId="5692380D"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6、互联网的基本知识和互联网的基本操作。</w:t>
            </w:r>
          </w:p>
          <w:p w14:paraId="427D217D"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要求学生能够理解计算机基础知识和软硬件系统的概念，熟练操作与使用Windows操作系统中的文件处理与基本设置。掌握文档软件Word的基本操作，包括编辑、图文混排、排版、打印等，掌握处理办公文档的编制。掌握电子表格软件Excel的基本操作，能使用软件对数据进行统计分析处理。掌握演示文稿PowerPoint的基本展示功能，能够较好应用演示文稿进行主题展示。了解互联网的发展过程和基本知识，能够熟练使用互联网。</w:t>
            </w:r>
          </w:p>
        </w:tc>
      </w:tr>
      <w:tr w:rsidR="00691A03" w:rsidRPr="00264F20" w14:paraId="42F6D3C1" w14:textId="77777777">
        <w:trPr>
          <w:jc w:val="center"/>
        </w:trPr>
        <w:tc>
          <w:tcPr>
            <w:tcW w:w="0" w:type="auto"/>
            <w:vAlign w:val="center"/>
          </w:tcPr>
          <w:p w14:paraId="5C3D9C6B" w14:textId="77777777" w:rsidR="00691A03" w:rsidRPr="00264F20" w:rsidRDefault="00E354A8">
            <w:pPr>
              <w:spacing w:line="240" w:lineRule="auto"/>
              <w:ind w:firstLineChars="0" w:firstLine="0"/>
              <w:jc w:val="center"/>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10</w:t>
            </w:r>
          </w:p>
        </w:tc>
        <w:tc>
          <w:tcPr>
            <w:tcW w:w="0" w:type="auto"/>
            <w:vAlign w:val="center"/>
          </w:tcPr>
          <w:p w14:paraId="42A69A19"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新一代信息技术基础</w:t>
            </w:r>
          </w:p>
        </w:tc>
        <w:tc>
          <w:tcPr>
            <w:tcW w:w="0" w:type="auto"/>
          </w:tcPr>
          <w:p w14:paraId="0C729A23"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本课程是针对各专业高职生的一门通识课程，主要介绍物联网、云计算、大数据、人工智能及区块链等新一代信息技术。让学生了解关键技术、熟悉典型应用，优化学生的知识结构。理解使用信息技术解决各类自然与社会问题的基本思想和方法，获得当代信息技术前沿的相关知识，拓展专业视野，培养学生借助信息技术对信息进行管理、加工、利用的意识。提高学生的信息素养、信息技术的应用能力、信息技术与本专业技术的融合能力。培养自主学习、团队协作、探索创</w:t>
            </w:r>
            <w:r w:rsidRPr="00264F20">
              <w:rPr>
                <w:rFonts w:ascii="仿宋" w:eastAsia="仿宋" w:hAnsi="仿宋" w:cs="仿宋" w:hint="eastAsia"/>
                <w:color w:val="000000"/>
                <w:sz w:val="21"/>
                <w:szCs w:val="21"/>
                <w:lang w:bidi="ar"/>
              </w:rPr>
              <w:lastRenderedPageBreak/>
              <w:t>新的能力，为后续专业课学习和职业拓展打下良好基础。</w:t>
            </w:r>
          </w:p>
        </w:tc>
        <w:tc>
          <w:tcPr>
            <w:tcW w:w="0" w:type="auto"/>
            <w:vAlign w:val="center"/>
          </w:tcPr>
          <w:p w14:paraId="238FD728"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lastRenderedPageBreak/>
              <w:t>1.云计算</w:t>
            </w:r>
          </w:p>
          <w:p w14:paraId="603DD3F9"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云概述、云标准、云存储、云服务、云桌面、云安全、云技术和云应用。典型案例（企业产品、典型服务和解决方案等）。</w:t>
            </w:r>
          </w:p>
          <w:p w14:paraId="3EF9EB5F"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要求掌握云计算的内涵、云计算的技术架构和云计算的相关应用，能够结合自己的专业提出利用云计算技术解决问题的思路。</w:t>
            </w:r>
          </w:p>
          <w:p w14:paraId="14C77547"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2.大数据</w:t>
            </w:r>
          </w:p>
          <w:p w14:paraId="42EAEF7F"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大数据概念和大数据的发展史；介绍统计学、数据模型、大数据和机器智能、大数据的特征；熟悉数据收集、数据挖掘和数据安全的技术；</w:t>
            </w:r>
            <w:r w:rsidRPr="00264F20">
              <w:rPr>
                <w:rFonts w:ascii="仿宋" w:eastAsia="仿宋" w:hAnsi="仿宋" w:cs="仿宋" w:hint="eastAsia"/>
                <w:color w:val="000000"/>
                <w:sz w:val="21"/>
                <w:szCs w:val="21"/>
                <w:lang w:bidi="ar"/>
              </w:rPr>
              <w:lastRenderedPageBreak/>
              <w:t>了解大数据与商业、大数据的隐私问题、未来智能化产业、智能革命和未来社会等。</w:t>
            </w:r>
          </w:p>
          <w:p w14:paraId="49F2B8A6"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要求学生掌握大数据的基本知识，了解大数据的各种相关技术及其具体应用，能够结合自己的专业提出利用大数据技术解决问题的思路。</w:t>
            </w:r>
          </w:p>
          <w:p w14:paraId="7FA28627"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3.物联网</w:t>
            </w:r>
          </w:p>
          <w:p w14:paraId="19017BCF"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包括物联网的基础知识、各种传感器、M2M体系结构及应用、云计算技术和开放复杂智能系统。</w:t>
            </w:r>
          </w:p>
          <w:p w14:paraId="68F76E91"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要求学生掌握物联网的基本知识，了解物联网的各种相关技术及其具体应用，能够结合自己的专业提出利用物联网解决问题的思路。</w:t>
            </w:r>
          </w:p>
          <w:p w14:paraId="77599D9E"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4.人工智能</w:t>
            </w:r>
          </w:p>
          <w:p w14:paraId="4400BAA6"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人工智能的发展简史；人工智能技术的发展趋势；人工智能研究的基本内容和主要研究领域；人工智能的研究热点；人工智能的应用范例。</w:t>
            </w:r>
          </w:p>
          <w:p w14:paraId="6B053CB5"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要求学生掌握基本创新方法，掌握人工智能的基本知识，了解人工智能的各种相关技术及其具体应用，能够结合自己的专业提出利用人工智能解决问题的思路。</w:t>
            </w:r>
          </w:p>
        </w:tc>
      </w:tr>
      <w:tr w:rsidR="00691A03" w:rsidRPr="00264F20" w14:paraId="032AF4C0" w14:textId="77777777">
        <w:trPr>
          <w:jc w:val="center"/>
        </w:trPr>
        <w:tc>
          <w:tcPr>
            <w:tcW w:w="0" w:type="auto"/>
            <w:vAlign w:val="center"/>
          </w:tcPr>
          <w:p w14:paraId="12267173" w14:textId="77777777" w:rsidR="00691A03" w:rsidRPr="00264F20" w:rsidRDefault="00E354A8">
            <w:pPr>
              <w:spacing w:line="240" w:lineRule="auto"/>
              <w:ind w:firstLineChars="0" w:firstLine="0"/>
              <w:jc w:val="center"/>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11</w:t>
            </w:r>
          </w:p>
        </w:tc>
        <w:tc>
          <w:tcPr>
            <w:tcW w:w="0" w:type="auto"/>
            <w:vAlign w:val="center"/>
          </w:tcPr>
          <w:p w14:paraId="67DB168D"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安全教育</w:t>
            </w:r>
          </w:p>
        </w:tc>
        <w:tc>
          <w:tcPr>
            <w:tcW w:w="0" w:type="auto"/>
          </w:tcPr>
          <w:p w14:paraId="5AFD0DE4"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1.培养学生安全意识，懂得安全工作的重要性，树立安全第一、生命至上的理念；</w:t>
            </w:r>
          </w:p>
          <w:p w14:paraId="390AC888"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2.掌握一定的安全常识和安全隐患辨识技能，能够在学习中、生活中以及今后的职业生涯中，利用所学知识保障自身及他人的人身和财产安全；</w:t>
            </w:r>
          </w:p>
          <w:p w14:paraId="6DBBE80A"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3. 树立团队意识和集体意识，能够参与到学校、家庭、企业的安全劳动中，建设学校和企业的安全文化。</w:t>
            </w:r>
          </w:p>
        </w:tc>
        <w:tc>
          <w:tcPr>
            <w:tcW w:w="0" w:type="auto"/>
            <w:vAlign w:val="center"/>
          </w:tcPr>
          <w:p w14:paraId="5CC1B148"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1.学习安全生产相关的法律法规知识，懂得安全在劳动和生产中的重要性，以及法律地位；</w:t>
            </w:r>
          </w:p>
          <w:p w14:paraId="0DBAF57F"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2.学习安全管理知识，了解安全工作开展的过程和流程；</w:t>
            </w:r>
          </w:p>
          <w:p w14:paraId="5868B08C"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3.了解重点行业安全生产技术知识，培养学生安全生产基本素质；</w:t>
            </w:r>
          </w:p>
          <w:p w14:paraId="4349D987"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4.了解职业危害，懂得应急管理知识，掌握应急处置基本方法。</w:t>
            </w:r>
          </w:p>
        </w:tc>
      </w:tr>
      <w:tr w:rsidR="00691A03" w:rsidRPr="00264F20" w14:paraId="1EE3F508" w14:textId="77777777">
        <w:trPr>
          <w:jc w:val="center"/>
        </w:trPr>
        <w:tc>
          <w:tcPr>
            <w:tcW w:w="0" w:type="auto"/>
            <w:vAlign w:val="center"/>
          </w:tcPr>
          <w:p w14:paraId="21FC2206" w14:textId="77777777" w:rsidR="00691A03" w:rsidRPr="00264F20" w:rsidRDefault="00E354A8">
            <w:pPr>
              <w:spacing w:line="240" w:lineRule="auto"/>
              <w:ind w:firstLineChars="0" w:firstLine="0"/>
              <w:jc w:val="center"/>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12</w:t>
            </w:r>
          </w:p>
        </w:tc>
        <w:tc>
          <w:tcPr>
            <w:tcW w:w="0" w:type="auto"/>
            <w:vAlign w:val="center"/>
          </w:tcPr>
          <w:p w14:paraId="60B20377"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大学生心理健康</w:t>
            </w:r>
          </w:p>
        </w:tc>
        <w:tc>
          <w:tcPr>
            <w:tcW w:w="0" w:type="auto"/>
          </w:tcPr>
          <w:p w14:paraId="283BE16C"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课程旨在使学生明确心理健康的标准及意义，增强自我心理保健意识和心理危机预防意识，掌握并应用心理健康知识，培养自我认知能力、人际沟通能力、自我调节能力，切实提高心理素质，促进学生全面发展。</w:t>
            </w:r>
          </w:p>
          <w:p w14:paraId="1C43A302"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通过课程教学，使学生在知识、技能和自我认知三个层面达到以下目标。</w:t>
            </w:r>
          </w:p>
          <w:p w14:paraId="69D15519"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知识层面：通过本课程的教学，使学生了解心理学的有关理论和基本概念，明确心理健康的标准及意义，了解大学阶段人的心理发展特征及异常表现，掌握自我调适的基本知识。</w:t>
            </w:r>
          </w:p>
          <w:p w14:paraId="1EBA83F7"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技能层面：通过本课程的教学，使学生掌握</w:t>
            </w:r>
            <w:r w:rsidRPr="00264F20">
              <w:rPr>
                <w:rFonts w:ascii="仿宋" w:eastAsia="仿宋" w:hAnsi="仿宋" w:cs="仿宋" w:hint="eastAsia"/>
                <w:color w:val="000000"/>
                <w:sz w:val="21"/>
                <w:szCs w:val="21"/>
                <w:lang w:bidi="ar"/>
              </w:rPr>
              <w:lastRenderedPageBreak/>
              <w:t>自我探索技能，心理调适技能及心理发展技能。如学习发展技能、环境适应技能、压力管理技能、沟通技能、问题解决技能、自我管理技能、人际交往技能和生涯规划技能等。</w:t>
            </w:r>
          </w:p>
          <w:p w14:paraId="74655313" w14:textId="77777777" w:rsidR="00691A03" w:rsidRPr="00264F20" w:rsidRDefault="00E354A8">
            <w:pPr>
              <w:pStyle w:val="a5"/>
              <w:snapToGrid w:val="0"/>
              <w:spacing w:before="0" w:beforeAutospacing="0" w:after="0" w:afterAutospacing="0" w:line="240" w:lineRule="auto"/>
              <w:textAlignment w:val="center"/>
              <w:rPr>
                <w:rFonts w:ascii="仿宋" w:eastAsia="仿宋" w:hAnsi="仿宋" w:cs="仿宋"/>
                <w:color w:val="000000"/>
                <w:sz w:val="21"/>
                <w:szCs w:val="21"/>
                <w:lang w:val="en-US" w:bidi="ar"/>
              </w:rPr>
            </w:pPr>
            <w:r w:rsidRPr="00264F20">
              <w:rPr>
                <w:rFonts w:ascii="仿宋" w:eastAsia="仿宋" w:hAnsi="仿宋" w:cs="仿宋" w:hint="eastAsia"/>
                <w:color w:val="000000"/>
                <w:sz w:val="21"/>
                <w:szCs w:val="21"/>
                <w:lang w:val="en-US" w:bidi="ar"/>
              </w:rPr>
              <w:t>自我认知层面：通过本课程的教学，使学生树立心理健康发展的自主意识，了解自身的心理特点和性格特征，能够对自己的身体条件、心理状况、行为能力等进行客观评价，正确认识自己、接纳自己，在遇到心理问题时能够进行自我调适或寻求帮助，积极探索适合自己并适应社会的生活状态。</w:t>
            </w:r>
          </w:p>
        </w:tc>
        <w:tc>
          <w:tcPr>
            <w:tcW w:w="0" w:type="auto"/>
            <w:vAlign w:val="center"/>
          </w:tcPr>
          <w:p w14:paraId="6E30F084"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lastRenderedPageBreak/>
              <w:t>大学生心理健康综述：了解心理咨询的基本概念和功能，建立正确的心理咨询观念以及自助求助的意识；了解常见的大学生心理困惑及异常心理；理解大学生主动适应追求发展的重要性；掌握大学生心理健康的标准；</w:t>
            </w:r>
          </w:p>
          <w:p w14:paraId="6687F874"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了解自我，发展自我：了解自我意识发展的特点；理解在自我意识发展过程中重要影响因素；掌握调适的方法，建立自尊自信。</w:t>
            </w:r>
          </w:p>
          <w:p w14:paraId="095367C4"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大学生情绪管理：了解情绪的定义，其基本的四个层面的内涵，情绪的功能，掌握自我调节情绪的方法。</w:t>
            </w:r>
          </w:p>
          <w:p w14:paraId="5FC073B6"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大学生人际交往：了解人际交往的意义、特点及类型；理解影响大学生人际交往的因素；掌</w:t>
            </w:r>
            <w:r w:rsidRPr="00264F20">
              <w:rPr>
                <w:rFonts w:ascii="仿宋" w:eastAsia="仿宋" w:hAnsi="仿宋" w:cs="仿宋" w:hint="eastAsia"/>
                <w:color w:val="000000"/>
                <w:sz w:val="21"/>
                <w:szCs w:val="21"/>
                <w:lang w:bidi="ar"/>
              </w:rPr>
              <w:lastRenderedPageBreak/>
              <w:t>握基本的交往原则和技巧，增强人际交往能力。</w:t>
            </w:r>
          </w:p>
          <w:p w14:paraId="7523FF15"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大学生原生家庭：了解家庭生命周期理论，了解家庭规条对人生命发展的影响，练习爱的五种表达。</w:t>
            </w:r>
          </w:p>
          <w:p w14:paraId="00FDAD09"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大学生生命教育及危机应对：了解生命的意义，尊重生命，珍爱生命；理解大学生心理危机的心态及其发出的信号；掌握初步的干预方法，预防心理危机，维护生命安全。</w:t>
            </w:r>
          </w:p>
        </w:tc>
      </w:tr>
      <w:tr w:rsidR="00691A03" w:rsidRPr="00264F20" w14:paraId="6F4E01AF" w14:textId="77777777">
        <w:trPr>
          <w:jc w:val="center"/>
        </w:trPr>
        <w:tc>
          <w:tcPr>
            <w:tcW w:w="0" w:type="auto"/>
            <w:vAlign w:val="center"/>
          </w:tcPr>
          <w:p w14:paraId="2A3C07AE" w14:textId="77777777" w:rsidR="00691A03" w:rsidRPr="00264F20" w:rsidRDefault="00E354A8">
            <w:pPr>
              <w:spacing w:line="240" w:lineRule="auto"/>
              <w:ind w:firstLineChars="0" w:firstLine="0"/>
              <w:jc w:val="center"/>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lastRenderedPageBreak/>
              <w:t>13</w:t>
            </w:r>
          </w:p>
        </w:tc>
        <w:tc>
          <w:tcPr>
            <w:tcW w:w="0" w:type="auto"/>
            <w:vAlign w:val="center"/>
          </w:tcPr>
          <w:p w14:paraId="5BFF6009"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劳动教育</w:t>
            </w:r>
          </w:p>
        </w:tc>
        <w:tc>
          <w:tcPr>
            <w:tcW w:w="0" w:type="auto"/>
          </w:tcPr>
          <w:p w14:paraId="6F1415D7" w14:textId="77777777" w:rsidR="00691A03" w:rsidRPr="00264F20" w:rsidRDefault="00E354A8">
            <w:pPr>
              <w:spacing w:line="240" w:lineRule="auto"/>
              <w:ind w:firstLineChars="0" w:firstLine="0"/>
              <w:textAlignment w:val="center"/>
              <w:rPr>
                <w:rFonts w:ascii="仿宋" w:eastAsia="仿宋" w:hAnsi="仿宋" w:cs="仿宋"/>
                <w:sz w:val="21"/>
                <w:szCs w:val="21"/>
                <w:lang w:bidi="ar"/>
              </w:rPr>
            </w:pPr>
            <w:r w:rsidRPr="00264F20">
              <w:rPr>
                <w:rFonts w:ascii="仿宋" w:eastAsia="仿宋" w:hAnsi="仿宋" w:cs="仿宋" w:hint="eastAsia"/>
                <w:sz w:val="21"/>
                <w:szCs w:val="21"/>
                <w:lang w:bidi="ar"/>
              </w:rPr>
              <w:t>1、进一步突显职业院校学生特点，全面提高学生劳动素养，使学生树立正确的劳动观念，培育积极的劳动精神，着力增强职业荣誉感和责任感。</w:t>
            </w:r>
          </w:p>
          <w:p w14:paraId="7096D615" w14:textId="77777777" w:rsidR="00691A03" w:rsidRPr="00264F20" w:rsidRDefault="00E354A8">
            <w:pPr>
              <w:spacing w:line="240" w:lineRule="auto"/>
              <w:ind w:firstLineChars="0" w:firstLine="0"/>
              <w:textAlignment w:val="center"/>
              <w:rPr>
                <w:rFonts w:ascii="仿宋" w:eastAsia="仿宋" w:hAnsi="仿宋" w:cs="仿宋"/>
                <w:sz w:val="21"/>
                <w:szCs w:val="21"/>
                <w:lang w:bidi="ar"/>
              </w:rPr>
            </w:pPr>
            <w:r w:rsidRPr="00264F20">
              <w:rPr>
                <w:rFonts w:ascii="仿宋" w:eastAsia="仿宋" w:hAnsi="仿宋" w:cs="仿宋" w:hint="eastAsia"/>
                <w:sz w:val="21"/>
                <w:szCs w:val="21"/>
                <w:lang w:bidi="ar"/>
              </w:rPr>
              <w:t>2、培育积极向上的劳动精神和认真负责的劳动态度。</w:t>
            </w:r>
          </w:p>
          <w:p w14:paraId="659FE2EE"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sz w:val="21"/>
                <w:szCs w:val="21"/>
                <w:lang w:bidi="ar"/>
              </w:rPr>
              <w:t>3、使学生具有必备的劳动能力，养成良好的劳动习惯和品质。提高职业劳动技能水平。</w:t>
            </w:r>
          </w:p>
        </w:tc>
        <w:tc>
          <w:tcPr>
            <w:tcW w:w="0" w:type="auto"/>
            <w:vAlign w:val="center"/>
          </w:tcPr>
          <w:p w14:paraId="41D1B5AE" w14:textId="77777777" w:rsidR="00691A03" w:rsidRPr="00264F20" w:rsidRDefault="00E354A8">
            <w:pPr>
              <w:spacing w:line="240" w:lineRule="auto"/>
              <w:ind w:firstLineChars="0" w:firstLine="0"/>
              <w:textAlignment w:val="center"/>
              <w:rPr>
                <w:rFonts w:ascii="仿宋" w:eastAsia="仿宋" w:hAnsi="仿宋" w:cs="仿宋"/>
                <w:sz w:val="21"/>
                <w:szCs w:val="21"/>
                <w:lang w:bidi="ar"/>
              </w:rPr>
            </w:pPr>
            <w:r w:rsidRPr="00264F20">
              <w:rPr>
                <w:rFonts w:ascii="仿宋" w:eastAsia="仿宋" w:hAnsi="仿宋" w:cs="仿宋" w:hint="eastAsia"/>
                <w:sz w:val="21"/>
                <w:szCs w:val="21"/>
                <w:lang w:bidi="ar"/>
              </w:rPr>
              <w:t>1、将劳动教育纳入技术技能人才培养全过程，不断丰富完善“软技能、硬技能、高技术”实践能力训练体系。</w:t>
            </w:r>
          </w:p>
          <w:p w14:paraId="2533994C" w14:textId="77777777" w:rsidR="00691A03" w:rsidRPr="00264F20" w:rsidRDefault="00E354A8">
            <w:pPr>
              <w:spacing w:line="240" w:lineRule="auto"/>
              <w:ind w:firstLineChars="0" w:firstLine="0"/>
              <w:textAlignment w:val="center"/>
              <w:rPr>
                <w:rFonts w:ascii="仿宋" w:eastAsia="仿宋" w:hAnsi="仿宋" w:cs="仿宋"/>
                <w:sz w:val="21"/>
                <w:szCs w:val="21"/>
                <w:lang w:bidi="ar"/>
              </w:rPr>
            </w:pPr>
            <w:r w:rsidRPr="00264F20">
              <w:rPr>
                <w:rFonts w:ascii="仿宋" w:eastAsia="仿宋" w:hAnsi="仿宋" w:cs="仿宋" w:hint="eastAsia"/>
                <w:sz w:val="21"/>
                <w:szCs w:val="21"/>
                <w:lang w:bidi="ar"/>
              </w:rPr>
              <w:t>2、丰富劳动教育内容，主要包括日常生活劳动、生产劳动和服务性劳动中的知识、技能与价值观。围绕劳动精神、劳模精神、工匠精神、劳动组织、劳动安全和劳动法规等方面设计，形式包括理论讲授、专题讲座、现场体验等。</w:t>
            </w:r>
          </w:p>
          <w:p w14:paraId="478CBE38"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sz w:val="21"/>
                <w:szCs w:val="21"/>
                <w:lang w:bidi="ar"/>
              </w:rPr>
              <w:t>3、不断拓展劳动教育实施途径，主要有</w:t>
            </w:r>
            <w:r w:rsidRPr="00264F20">
              <w:rPr>
                <w:rFonts w:ascii="仿宋" w:eastAsia="仿宋" w:hAnsi="仿宋" w:cs="仿宋" w:hint="eastAsia"/>
                <w:color w:val="000000"/>
                <w:sz w:val="21"/>
                <w:szCs w:val="21"/>
                <w:lang w:bidi="ar"/>
              </w:rPr>
              <w:t>独立开设劳动教育必修课，在学科专业中有机渗透劳动教育，在校内外安排劳动实践，在校园文化建设中强化劳动文化等。</w:t>
            </w:r>
          </w:p>
          <w:p w14:paraId="7D6A3A5D"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4、深化劳动教育评价改革，</w:t>
            </w:r>
            <w:r w:rsidRPr="00264F20">
              <w:rPr>
                <w:rFonts w:ascii="仿宋" w:eastAsia="仿宋" w:hAnsi="仿宋" w:cs="仿宋" w:hint="eastAsia"/>
                <w:sz w:val="21"/>
                <w:szCs w:val="21"/>
                <w:lang w:bidi="ar"/>
              </w:rPr>
              <w:t>将劳动素养纳入学生综合素质评价体系， 不断提升劳动教育质量。</w:t>
            </w:r>
          </w:p>
        </w:tc>
      </w:tr>
      <w:tr w:rsidR="00691A03" w:rsidRPr="00264F20" w14:paraId="3D9E956E" w14:textId="77777777">
        <w:trPr>
          <w:jc w:val="center"/>
        </w:trPr>
        <w:tc>
          <w:tcPr>
            <w:tcW w:w="0" w:type="auto"/>
            <w:vAlign w:val="center"/>
          </w:tcPr>
          <w:p w14:paraId="1EA3992D" w14:textId="77777777" w:rsidR="00691A03" w:rsidRPr="00264F20" w:rsidRDefault="00E354A8">
            <w:pPr>
              <w:spacing w:line="240" w:lineRule="auto"/>
              <w:ind w:firstLineChars="0" w:firstLine="0"/>
              <w:jc w:val="center"/>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14</w:t>
            </w:r>
          </w:p>
        </w:tc>
        <w:tc>
          <w:tcPr>
            <w:tcW w:w="0" w:type="auto"/>
            <w:vAlign w:val="center"/>
          </w:tcPr>
          <w:p w14:paraId="05381DE8"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生涯规划与就业创业指导</w:t>
            </w:r>
          </w:p>
        </w:tc>
        <w:tc>
          <w:tcPr>
            <w:tcW w:w="0" w:type="auto"/>
          </w:tcPr>
          <w:p w14:paraId="54DFF67E"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生涯规划：</w:t>
            </w:r>
          </w:p>
          <w:p w14:paraId="2F0015DE"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1.探索自己的性格和兴趣、价值观，理解兴趣、能力、价值观等对职业选择的作用；</w:t>
            </w:r>
          </w:p>
          <w:p w14:paraId="3153B42D"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2.了解探索工作世界的方法，激发探索职业世界的动机；</w:t>
            </w:r>
          </w:p>
          <w:p w14:paraId="7333E39B"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3.对工作和职业世界有初步的认识，理解职业兴趣与工作世界的对应关系；</w:t>
            </w:r>
          </w:p>
          <w:p w14:paraId="28AFB988"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4.理解当下的学习对未来的生活方式和成功的影响，激发积极主动性与自主学习动机；</w:t>
            </w:r>
          </w:p>
          <w:p w14:paraId="786D5292"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5.发现自己的内在和外在资源，树立主动开拓自己资源的意识；</w:t>
            </w:r>
          </w:p>
          <w:p w14:paraId="1505A5C6"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6.学习并掌握目标自我管理的方法；</w:t>
            </w:r>
          </w:p>
          <w:p w14:paraId="14B564CA"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创业部分：</w:t>
            </w:r>
          </w:p>
          <w:p w14:paraId="0DE85448"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提高和增强学生的创业基本素质与创业能力，形成创业所必需的领导力、全球化的眼光、敏锐的市场意识、务实踏实的作风、锲</w:t>
            </w:r>
            <w:r w:rsidRPr="00264F20">
              <w:rPr>
                <w:rFonts w:ascii="仿宋" w:eastAsia="仿宋" w:hAnsi="仿宋" w:cs="仿宋" w:hint="eastAsia"/>
                <w:color w:val="000000"/>
                <w:sz w:val="21"/>
                <w:szCs w:val="21"/>
                <w:lang w:bidi="ar"/>
              </w:rPr>
              <w:lastRenderedPageBreak/>
              <w:t>而不舍的精神、组织运作能力和为人处事的技巧，以及培养和了解企业家精神、创业团队组建、创业机会与商业模式分析以及创业计划书撰写等。</w:t>
            </w:r>
          </w:p>
          <w:p w14:paraId="24F5F8CB"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就业部分：</w:t>
            </w:r>
          </w:p>
          <w:p w14:paraId="0B5644CA"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通过实施系统的职业指导教学，学生了解就业形势，熟悉就业政策，提高就业竞争意识和依法维权意识；了解社会和职业状况，掌握如何写简历、如何写求职信方法；面试应具备的心理及技巧，提高就业竞争能力及创业能力。</w:t>
            </w:r>
          </w:p>
        </w:tc>
        <w:tc>
          <w:tcPr>
            <w:tcW w:w="0" w:type="auto"/>
            <w:vAlign w:val="center"/>
          </w:tcPr>
          <w:p w14:paraId="07999FFA"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lastRenderedPageBreak/>
              <w:t>生涯规划：</w:t>
            </w:r>
          </w:p>
          <w:p w14:paraId="2B9ADBD7"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1.本课程以小组为单位，使用卡片积分的方式激励学生自主回答问题。采用游戏活动体验、讨论分享为主的方式进行，并且促进学生以小组为单位进行课外实践，激发学生的探索动机。</w:t>
            </w:r>
          </w:p>
          <w:p w14:paraId="6EF08C69"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2.让学生参与生涯体验周实训，旨在帮助同学们树立生涯规划意识，引导同学们正确认知自我、探索世界；并在现实社会中，将个人需求与国家发展相结合起来，通过规划与行动，实现个人价值与社会价值的融合。</w:t>
            </w:r>
          </w:p>
          <w:p w14:paraId="1D479906"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就业创业：</w:t>
            </w:r>
          </w:p>
          <w:p w14:paraId="5EC63ED7"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1.本课程以小组为单位，培养和提高学生集体观念和协作意识，并使用卡片积分的方式激励学生自主回答问题；</w:t>
            </w:r>
          </w:p>
          <w:p w14:paraId="766598C4"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2.用新颖的案例故事和社会事件来做好新课导入部分；</w:t>
            </w:r>
          </w:p>
          <w:p w14:paraId="32A28F2A"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lastRenderedPageBreak/>
              <w:t>3.合理分配课堂时间，讲究授课方法，尽量让学生主动参与课堂学习和讨论；</w:t>
            </w:r>
          </w:p>
          <w:p w14:paraId="215B10C2" w14:textId="77777777" w:rsidR="00691A03" w:rsidRPr="00264F20" w:rsidRDefault="00E354A8">
            <w:pPr>
              <w:spacing w:line="240" w:lineRule="auto"/>
              <w:ind w:firstLineChars="0" w:firstLine="0"/>
              <w:textAlignment w:val="center"/>
              <w:rPr>
                <w:rFonts w:ascii="仿宋" w:eastAsia="仿宋" w:hAnsi="仿宋" w:cs="仿宋"/>
                <w:color w:val="000000"/>
                <w:sz w:val="21"/>
                <w:szCs w:val="21"/>
                <w:lang w:bidi="ar"/>
              </w:rPr>
            </w:pPr>
            <w:r w:rsidRPr="00264F20">
              <w:rPr>
                <w:rFonts w:ascii="仿宋" w:eastAsia="仿宋" w:hAnsi="仿宋" w:cs="仿宋" w:hint="eastAsia"/>
                <w:color w:val="000000"/>
                <w:sz w:val="21"/>
                <w:szCs w:val="21"/>
                <w:lang w:bidi="ar"/>
              </w:rPr>
              <w:t>4.积极调动课堂学习气氛，激发学生的创新思维。</w:t>
            </w:r>
          </w:p>
        </w:tc>
      </w:tr>
    </w:tbl>
    <w:p w14:paraId="07D76439" w14:textId="77777777" w:rsidR="00691A03" w:rsidRDefault="00691A03">
      <w:pPr>
        <w:ind w:firstLineChars="0" w:firstLine="0"/>
        <w:jc w:val="center"/>
        <w:rPr>
          <w:rFonts w:ascii="宋体" w:hAnsi="宋体" w:cs="宋体"/>
          <w:szCs w:val="28"/>
        </w:rPr>
      </w:pPr>
    </w:p>
    <w:p w14:paraId="6D2C8837"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35" w:name="_Toc91841418"/>
      <w:bookmarkStart w:id="36" w:name="_Toc98942698"/>
      <w:r>
        <w:rPr>
          <w:rFonts w:ascii="宋体" w:hAnsi="宋体" w:cs="宋体" w:hint="eastAsia"/>
          <w:b/>
          <w:bCs/>
          <w:szCs w:val="28"/>
        </w:rPr>
        <w:t>（二）专业课程</w:t>
      </w:r>
      <w:bookmarkEnd w:id="35"/>
      <w:bookmarkEnd w:id="36"/>
    </w:p>
    <w:p w14:paraId="607297F2" w14:textId="77777777" w:rsidR="00691A03" w:rsidRDefault="00E354A8">
      <w:pPr>
        <w:ind w:firstLine="480"/>
      </w:pPr>
      <w:r>
        <w:rPr>
          <w:rFonts w:hint="eastAsia"/>
        </w:rPr>
        <w:t>专业课程包括专业基础课程、专业核心课程、专业方向课程、专业选修课程。</w:t>
      </w:r>
    </w:p>
    <w:p w14:paraId="582DD5F2" w14:textId="77777777" w:rsidR="00604644" w:rsidRPr="00604644" w:rsidRDefault="00E354A8" w:rsidP="00604644">
      <w:pPr>
        <w:ind w:leftChars="200" w:left="480" w:firstLineChars="0" w:firstLine="0"/>
        <w:rPr>
          <w:rFonts w:ascii="楷体" w:eastAsia="楷体" w:hAnsi="楷体"/>
        </w:rPr>
      </w:pPr>
      <w:r w:rsidRPr="00604644">
        <w:rPr>
          <w:rFonts w:ascii="楷体" w:eastAsia="楷体" w:hAnsi="楷体" w:hint="eastAsia"/>
        </w:rPr>
        <w:t>1.专业基础课程</w:t>
      </w:r>
    </w:p>
    <w:p w14:paraId="273C0365" w14:textId="1AAF7525" w:rsidR="00691A03" w:rsidRDefault="00E354A8">
      <w:pPr>
        <w:ind w:firstLine="480"/>
      </w:pPr>
      <w:r>
        <w:rPr>
          <w:rFonts w:hint="eastAsia"/>
        </w:rPr>
        <w:t>包括计算机网络基础、</w:t>
      </w:r>
      <w:r>
        <w:t>WEB</w:t>
      </w:r>
      <w:r>
        <w:t>网页设计</w:t>
      </w:r>
      <w:r>
        <w:rPr>
          <w:rFonts w:hint="eastAsia"/>
        </w:rPr>
        <w:t>、</w:t>
      </w:r>
      <w:r>
        <w:t>Linux</w:t>
      </w:r>
      <w:r>
        <w:t>操作系统</w:t>
      </w:r>
      <w:r>
        <w:rPr>
          <w:rFonts w:hint="eastAsia"/>
        </w:rPr>
        <w:t>、面向对象程序设计基础、数据库技术与应用等课程。</w:t>
      </w:r>
    </w:p>
    <w:p w14:paraId="18F5BA13" w14:textId="77777777" w:rsidR="00604644" w:rsidRPr="00604644" w:rsidRDefault="00E354A8" w:rsidP="00604644">
      <w:pPr>
        <w:ind w:leftChars="200" w:left="480" w:firstLineChars="0" w:firstLine="0"/>
        <w:rPr>
          <w:rFonts w:ascii="楷体" w:eastAsia="楷体" w:hAnsi="楷体"/>
        </w:rPr>
      </w:pPr>
      <w:r w:rsidRPr="00604644">
        <w:rPr>
          <w:rFonts w:ascii="楷体" w:eastAsia="楷体" w:hAnsi="楷体" w:hint="eastAsia"/>
        </w:rPr>
        <w:t>2.专业核心课程</w:t>
      </w:r>
    </w:p>
    <w:p w14:paraId="445B036C" w14:textId="27B2FF37" w:rsidR="00691A03" w:rsidRDefault="00E354A8">
      <w:pPr>
        <w:ind w:firstLine="480"/>
      </w:pPr>
      <w:r>
        <w:rPr>
          <w:rFonts w:hint="eastAsia"/>
        </w:rPr>
        <w:t>包括网络互联技术、</w:t>
      </w:r>
      <w:r>
        <w:t>Pyton</w:t>
      </w:r>
      <w:r>
        <w:t>程序设计基础</w:t>
      </w:r>
      <w:r>
        <w:rPr>
          <w:rFonts w:hint="eastAsia"/>
        </w:rPr>
        <w:t>、云计算技术应用、</w:t>
      </w:r>
      <w:r w:rsidR="00754512">
        <w:rPr>
          <w:rFonts w:hint="eastAsia"/>
        </w:rPr>
        <w:t>信息安全技术及应用</w:t>
      </w:r>
      <w:r>
        <w:rPr>
          <w:rFonts w:hint="eastAsia"/>
        </w:rPr>
        <w:t>、数据采集与清洗、大数据平台管理等课程。</w:t>
      </w:r>
    </w:p>
    <w:p w14:paraId="7F08CFAC" w14:textId="77777777" w:rsidR="00604644" w:rsidRPr="00604644" w:rsidRDefault="00E354A8" w:rsidP="00604644">
      <w:pPr>
        <w:ind w:leftChars="200" w:left="480" w:firstLineChars="0" w:firstLine="0"/>
        <w:rPr>
          <w:rFonts w:ascii="楷体" w:eastAsia="楷体" w:hAnsi="楷体"/>
        </w:rPr>
      </w:pPr>
      <w:r w:rsidRPr="00604644">
        <w:rPr>
          <w:rFonts w:ascii="楷体" w:eastAsia="楷体" w:hAnsi="楷体" w:hint="eastAsia"/>
        </w:rPr>
        <w:t>3.专业方向课程</w:t>
      </w:r>
    </w:p>
    <w:p w14:paraId="729F15E1" w14:textId="079F22DB" w:rsidR="00691A03" w:rsidRDefault="00E354A8">
      <w:pPr>
        <w:ind w:firstLine="480"/>
      </w:pPr>
      <w:r>
        <w:rPr>
          <w:rFonts w:hint="eastAsia"/>
        </w:rPr>
        <w:t>包括三个方向，分别为华为信息与网络技术方向、网络安全技术应用方向、</w:t>
      </w:r>
      <w:r>
        <w:t>WEB</w:t>
      </w:r>
      <w:r>
        <w:t>前端与大数据</w:t>
      </w:r>
      <w:r>
        <w:rPr>
          <w:rFonts w:hint="eastAsia"/>
        </w:rPr>
        <w:t>应用方向。</w:t>
      </w:r>
    </w:p>
    <w:p w14:paraId="5BEA4514" w14:textId="77777777" w:rsidR="00604644" w:rsidRPr="00604644" w:rsidRDefault="00E354A8" w:rsidP="00604644">
      <w:pPr>
        <w:ind w:leftChars="200" w:left="480" w:firstLineChars="0" w:firstLine="0"/>
        <w:rPr>
          <w:rFonts w:ascii="楷体" w:eastAsia="楷体" w:hAnsi="楷体"/>
        </w:rPr>
      </w:pPr>
      <w:r w:rsidRPr="00604644">
        <w:rPr>
          <w:rFonts w:ascii="楷体" w:eastAsia="楷体" w:hAnsi="楷体" w:hint="eastAsia"/>
        </w:rPr>
        <w:t>4.跨专业选修课程</w:t>
      </w:r>
    </w:p>
    <w:p w14:paraId="5C175C29" w14:textId="66C9846D" w:rsidR="00691A03" w:rsidRDefault="00754512">
      <w:pPr>
        <w:ind w:firstLine="480"/>
        <w:rPr>
          <w:color w:val="FF0000"/>
        </w:rPr>
      </w:pPr>
      <w:r>
        <w:rPr>
          <w:rFonts w:hint="eastAsia"/>
        </w:rPr>
        <w:t>网页样式与布局</w:t>
      </w:r>
      <w:r w:rsidR="00E354A8">
        <w:rPr>
          <w:rFonts w:hint="eastAsia"/>
        </w:rPr>
        <w:t>、信创技术及应用。</w:t>
      </w:r>
    </w:p>
    <w:p w14:paraId="073781D1" w14:textId="77777777" w:rsidR="00691A03" w:rsidRDefault="00E354A8" w:rsidP="006F3E35">
      <w:pPr>
        <w:pStyle w:val="afd"/>
      </w:pPr>
      <w:r>
        <w:rPr>
          <w:rFonts w:hint="eastAsia"/>
        </w:rPr>
        <w:t>表5专业基础和专业核心课程目标与教学要求</w:t>
      </w:r>
    </w:p>
    <w:tbl>
      <w:tblPr>
        <w:tblW w:w="0" w:type="auto"/>
        <w:tblInd w:w="118" w:type="dxa"/>
        <w:tblLayout w:type="fixed"/>
        <w:tblLook w:val="04A0" w:firstRow="1" w:lastRow="0" w:firstColumn="1" w:lastColumn="0" w:noHBand="0" w:noVBand="1"/>
      </w:tblPr>
      <w:tblGrid>
        <w:gridCol w:w="699"/>
        <w:gridCol w:w="1134"/>
        <w:gridCol w:w="3544"/>
        <w:gridCol w:w="4461"/>
      </w:tblGrid>
      <w:tr w:rsidR="00691A03" w:rsidRPr="00264F20" w14:paraId="0F22BE21" w14:textId="77777777">
        <w:trPr>
          <w:trHeight w:val="240"/>
        </w:trPr>
        <w:tc>
          <w:tcPr>
            <w:tcW w:w="699" w:type="dxa"/>
            <w:tcBorders>
              <w:top w:val="single" w:sz="8" w:space="0" w:color="auto"/>
              <w:left w:val="single" w:sz="8" w:space="0" w:color="auto"/>
              <w:bottom w:val="single" w:sz="8" w:space="0" w:color="auto"/>
              <w:right w:val="single" w:sz="8" w:space="0" w:color="auto"/>
            </w:tcBorders>
            <w:shd w:val="clear" w:color="auto" w:fill="auto"/>
            <w:vAlign w:val="center"/>
          </w:tcPr>
          <w:p w14:paraId="777BD822" w14:textId="77777777" w:rsidR="00691A03" w:rsidRPr="00264F20" w:rsidRDefault="00E354A8">
            <w:pPr>
              <w:spacing w:line="240" w:lineRule="auto"/>
              <w:ind w:firstLineChars="0" w:firstLine="0"/>
              <w:jc w:val="center"/>
              <w:rPr>
                <w:rFonts w:ascii="仿宋" w:eastAsia="仿宋" w:hAnsi="仿宋" w:cs="仿宋"/>
                <w:b/>
                <w:bCs/>
                <w:color w:val="000000"/>
                <w:kern w:val="0"/>
                <w:sz w:val="21"/>
                <w:szCs w:val="21"/>
              </w:rPr>
            </w:pPr>
            <w:r w:rsidRPr="00264F20">
              <w:rPr>
                <w:rFonts w:ascii="仿宋" w:eastAsia="仿宋" w:hAnsi="仿宋" w:cs="仿宋" w:hint="eastAsia"/>
                <w:b/>
                <w:bCs/>
                <w:color w:val="000000"/>
                <w:kern w:val="0"/>
                <w:sz w:val="21"/>
                <w:szCs w:val="21"/>
              </w:rPr>
              <w:t>序号</w:t>
            </w:r>
          </w:p>
        </w:tc>
        <w:tc>
          <w:tcPr>
            <w:tcW w:w="1134" w:type="dxa"/>
            <w:tcBorders>
              <w:top w:val="single" w:sz="8" w:space="0" w:color="auto"/>
              <w:left w:val="nil"/>
              <w:bottom w:val="single" w:sz="8" w:space="0" w:color="auto"/>
              <w:right w:val="single" w:sz="8" w:space="0" w:color="auto"/>
            </w:tcBorders>
            <w:shd w:val="clear" w:color="auto" w:fill="auto"/>
            <w:vAlign w:val="center"/>
          </w:tcPr>
          <w:p w14:paraId="651F8CCE" w14:textId="77777777" w:rsidR="00691A03" w:rsidRPr="00264F20" w:rsidRDefault="00E354A8">
            <w:pPr>
              <w:spacing w:line="240" w:lineRule="auto"/>
              <w:ind w:firstLineChars="0" w:firstLine="0"/>
              <w:jc w:val="center"/>
              <w:rPr>
                <w:rFonts w:ascii="仿宋" w:eastAsia="仿宋" w:hAnsi="仿宋" w:cs="仿宋"/>
                <w:b/>
                <w:bCs/>
                <w:color w:val="000000"/>
                <w:kern w:val="0"/>
                <w:sz w:val="21"/>
                <w:szCs w:val="21"/>
              </w:rPr>
            </w:pPr>
            <w:r w:rsidRPr="00264F20">
              <w:rPr>
                <w:rFonts w:ascii="仿宋" w:eastAsia="仿宋" w:hAnsi="仿宋" w:cs="仿宋" w:hint="eastAsia"/>
                <w:b/>
                <w:bCs/>
                <w:color w:val="000000"/>
                <w:kern w:val="0"/>
                <w:sz w:val="21"/>
                <w:szCs w:val="21"/>
              </w:rPr>
              <w:t>课程名称</w:t>
            </w:r>
          </w:p>
        </w:tc>
        <w:tc>
          <w:tcPr>
            <w:tcW w:w="3544" w:type="dxa"/>
            <w:tcBorders>
              <w:top w:val="single" w:sz="8" w:space="0" w:color="auto"/>
              <w:left w:val="nil"/>
              <w:bottom w:val="single" w:sz="8" w:space="0" w:color="auto"/>
              <w:right w:val="single" w:sz="8" w:space="0" w:color="auto"/>
            </w:tcBorders>
            <w:shd w:val="clear" w:color="auto" w:fill="auto"/>
            <w:vAlign w:val="center"/>
          </w:tcPr>
          <w:p w14:paraId="0669AFCE" w14:textId="77777777" w:rsidR="00691A03" w:rsidRPr="00264F20" w:rsidRDefault="00E354A8">
            <w:pPr>
              <w:spacing w:line="240" w:lineRule="auto"/>
              <w:ind w:firstLineChars="0" w:firstLine="0"/>
              <w:jc w:val="center"/>
              <w:rPr>
                <w:rFonts w:ascii="仿宋" w:eastAsia="仿宋" w:hAnsi="仿宋" w:cs="仿宋"/>
                <w:b/>
                <w:bCs/>
                <w:color w:val="000000"/>
                <w:kern w:val="0"/>
                <w:sz w:val="21"/>
                <w:szCs w:val="21"/>
              </w:rPr>
            </w:pPr>
            <w:r w:rsidRPr="00264F20">
              <w:rPr>
                <w:rFonts w:ascii="仿宋" w:eastAsia="仿宋" w:hAnsi="仿宋" w:cs="仿宋" w:hint="eastAsia"/>
                <w:b/>
                <w:bCs/>
                <w:color w:val="000000"/>
                <w:kern w:val="0"/>
                <w:sz w:val="21"/>
                <w:szCs w:val="21"/>
              </w:rPr>
              <w:t>课程目标</w:t>
            </w:r>
          </w:p>
        </w:tc>
        <w:tc>
          <w:tcPr>
            <w:tcW w:w="4461" w:type="dxa"/>
            <w:tcBorders>
              <w:top w:val="single" w:sz="8" w:space="0" w:color="auto"/>
              <w:left w:val="nil"/>
              <w:bottom w:val="single" w:sz="8" w:space="0" w:color="auto"/>
              <w:right w:val="single" w:sz="8" w:space="0" w:color="auto"/>
            </w:tcBorders>
            <w:shd w:val="clear" w:color="auto" w:fill="auto"/>
            <w:vAlign w:val="center"/>
          </w:tcPr>
          <w:p w14:paraId="1F8A13B5" w14:textId="77777777" w:rsidR="00691A03" w:rsidRPr="00264F20" w:rsidRDefault="00E354A8">
            <w:pPr>
              <w:spacing w:line="240" w:lineRule="auto"/>
              <w:ind w:firstLineChars="0" w:firstLine="0"/>
              <w:jc w:val="center"/>
              <w:rPr>
                <w:rFonts w:ascii="仿宋" w:eastAsia="仿宋" w:hAnsi="仿宋" w:cs="仿宋"/>
                <w:b/>
                <w:bCs/>
                <w:color w:val="000000"/>
                <w:kern w:val="0"/>
                <w:sz w:val="21"/>
                <w:szCs w:val="21"/>
              </w:rPr>
            </w:pPr>
            <w:r w:rsidRPr="00264F20">
              <w:rPr>
                <w:rFonts w:ascii="仿宋" w:eastAsia="仿宋" w:hAnsi="仿宋" w:cs="仿宋" w:hint="eastAsia"/>
                <w:b/>
                <w:bCs/>
                <w:color w:val="000000"/>
                <w:kern w:val="0"/>
                <w:sz w:val="21"/>
                <w:szCs w:val="21"/>
              </w:rPr>
              <w:t>主要内容和教学要求</w:t>
            </w:r>
          </w:p>
        </w:tc>
      </w:tr>
      <w:tr w:rsidR="00691A03" w:rsidRPr="00264F20" w14:paraId="26468D4F"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42E4B461"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w:t>
            </w:r>
          </w:p>
        </w:tc>
        <w:tc>
          <w:tcPr>
            <w:tcW w:w="1134" w:type="dxa"/>
            <w:tcBorders>
              <w:top w:val="nil"/>
              <w:left w:val="nil"/>
              <w:bottom w:val="single" w:sz="8" w:space="0" w:color="auto"/>
              <w:right w:val="single" w:sz="8" w:space="0" w:color="auto"/>
            </w:tcBorders>
            <w:shd w:val="clear" w:color="auto" w:fill="auto"/>
            <w:vAlign w:val="center"/>
          </w:tcPr>
          <w:p w14:paraId="5AE8D683"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计算机网络基础</w:t>
            </w:r>
          </w:p>
        </w:tc>
        <w:tc>
          <w:tcPr>
            <w:tcW w:w="3544" w:type="dxa"/>
            <w:tcBorders>
              <w:top w:val="nil"/>
              <w:left w:val="nil"/>
              <w:bottom w:val="single" w:sz="8" w:space="0" w:color="auto"/>
              <w:right w:val="single" w:sz="8" w:space="0" w:color="auto"/>
            </w:tcBorders>
            <w:shd w:val="clear" w:color="auto" w:fill="auto"/>
            <w:vAlign w:val="center"/>
          </w:tcPr>
          <w:p w14:paraId="317A414C"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本课程旨在提高学生网络基础理论技能和基础实践技能，使学生获得数据通信与网络技术方面的基础知识，初步掌握计算机网络建设方法，具备网络系统软硬件的安装、配置、管理、</w:t>
            </w:r>
            <w:r w:rsidRPr="00264F20">
              <w:rPr>
                <w:rFonts w:ascii="仿宋" w:eastAsia="仿宋" w:hAnsi="仿宋" w:cs="仿宋" w:hint="eastAsia"/>
                <w:color w:val="000000"/>
                <w:kern w:val="0"/>
                <w:sz w:val="21"/>
                <w:szCs w:val="21"/>
              </w:rPr>
              <w:lastRenderedPageBreak/>
              <w:t>维护等技能，培养学生的对计算机网络的认知能力，网络技术的实际应用能力，以及自主学习和创新的能力。</w:t>
            </w:r>
          </w:p>
        </w:tc>
        <w:tc>
          <w:tcPr>
            <w:tcW w:w="4461" w:type="dxa"/>
            <w:tcBorders>
              <w:top w:val="nil"/>
              <w:left w:val="nil"/>
              <w:bottom w:val="single" w:sz="8" w:space="0" w:color="auto"/>
              <w:right w:val="single" w:sz="8" w:space="0" w:color="auto"/>
            </w:tcBorders>
            <w:shd w:val="clear" w:color="auto" w:fill="auto"/>
            <w:vAlign w:val="center"/>
          </w:tcPr>
          <w:p w14:paraId="3A27D50E"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lastRenderedPageBreak/>
              <w:t>1.了解计算机网络的发展过程及各阶段特征；掌握计算机网络的定义、组成、分类等基本概念；掌握计算机网络常见的拓扑结构；熟悉网络常用传输介质以及计算机网络新技术。</w:t>
            </w:r>
          </w:p>
          <w:p w14:paraId="252548C3"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2.熟悉数据通信的基本概念及主要技术指标；</w:t>
            </w:r>
            <w:r w:rsidRPr="00264F20">
              <w:rPr>
                <w:rFonts w:ascii="仿宋" w:eastAsia="仿宋" w:hAnsi="仿宋" w:cs="仿宋" w:hint="eastAsia"/>
                <w:color w:val="000000"/>
                <w:kern w:val="0"/>
                <w:sz w:val="21"/>
                <w:szCs w:val="21"/>
              </w:rPr>
              <w:lastRenderedPageBreak/>
              <w:t>理解并掌握数据通信的编码类型和基本方法；掌握数据传输技术及分类方法、同步技术的概念及分类、多路复用技术及分类；掌握电路交换和存储转发交换技术</w:t>
            </w:r>
          </w:p>
          <w:p w14:paraId="2265300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3.理解网络体系结构概念；理解网络协议的概念；掌握ISO/OSI参考模型的层次结构和各层的功能；掌握TCP/IP体系结构的各层的功能；掌握IP地址的概念、子网掩码及下一代IPv6的概念。</w:t>
            </w:r>
          </w:p>
          <w:p w14:paraId="1EF0C940"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4.掌握局域网的特点、体系结构和关键技术；掌握IEEE 802模型与标准；掌握CSMA/CD、令牌环、令牌总线三种介质访问控制方法；掌握以太网的产生与发展；掌握VLAN的特点及其划分方法了解并掌握应用层通过协议组织协调各种应用服务。</w:t>
            </w:r>
          </w:p>
          <w:p w14:paraId="16655905"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5.了解广域网概念及组成，掌握广域网连接技术；了解Internet的发展历程；了解Internet的树型拓扑结构；掌握Internet的基本工作原理；了解接入Internet的几种典型方式；熟悉Internet 地址及域名相关概念；掌握Internet 服务应用。</w:t>
            </w:r>
          </w:p>
          <w:p w14:paraId="4914D435"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6.了解Internet上的实时通信，Internet上实时通信的原理，以及实际应用中采取的措施和相应的技术手段。</w:t>
            </w:r>
          </w:p>
          <w:p w14:paraId="3F1DC25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7.了解网络操作系统相关概念；熟悉主流网络操作系统；掌握虚拟机的安装及使用方法；掌握Windows Server的安装与使用；掌握网络常用命令的使用方法。</w:t>
            </w:r>
          </w:p>
          <w:p w14:paraId="73B5F360"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8.了解网络安全的基本概念与重要性；了解网络安全标准；掌握网络安全策略的设计与制定方案；了解网络防火墙的概念及分类；掌握网络防火墙相关技术；了解网络病毒的概念及防毒软件。</w:t>
            </w:r>
          </w:p>
        </w:tc>
      </w:tr>
      <w:tr w:rsidR="00691A03" w:rsidRPr="00264F20" w14:paraId="29B4DD6B"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7BA7C4AC"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w:t>
            </w:r>
          </w:p>
        </w:tc>
        <w:tc>
          <w:tcPr>
            <w:tcW w:w="1134" w:type="dxa"/>
            <w:tcBorders>
              <w:top w:val="nil"/>
              <w:left w:val="nil"/>
              <w:bottom w:val="single" w:sz="8" w:space="0" w:color="auto"/>
              <w:right w:val="single" w:sz="8" w:space="0" w:color="auto"/>
            </w:tcBorders>
            <w:shd w:val="clear" w:color="auto" w:fill="auto"/>
            <w:vAlign w:val="center"/>
          </w:tcPr>
          <w:p w14:paraId="6E30E46E"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WEB网页设计</w:t>
            </w:r>
          </w:p>
        </w:tc>
        <w:tc>
          <w:tcPr>
            <w:tcW w:w="3544" w:type="dxa"/>
            <w:tcBorders>
              <w:top w:val="nil"/>
              <w:left w:val="nil"/>
              <w:bottom w:val="single" w:sz="8" w:space="0" w:color="auto"/>
              <w:right w:val="single" w:sz="8" w:space="0" w:color="auto"/>
            </w:tcBorders>
            <w:shd w:val="clear" w:color="auto" w:fill="auto"/>
            <w:vAlign w:val="center"/>
          </w:tcPr>
          <w:p w14:paraId="64B84A2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本课程围绕互联网+、新兴技术行业带来的 Web 前端开发技术技能人才需求，依据打造初级WEB前端工程师规划学习路径，培养具有良好职业道德和人文素养，使学生掌握 Web 前端开发基础知识，具备静态网页设计、开发、调试、维护等能 力，能从事 Web 前端软件编码、软件测试、软件技术服务等工作的初级技术技能人才；并使激发学生的学习兴趣，</w:t>
            </w:r>
            <w:r w:rsidRPr="00264F20">
              <w:rPr>
                <w:rFonts w:ascii="仿宋" w:eastAsia="仿宋" w:hAnsi="仿宋" w:cs="仿宋" w:hint="eastAsia"/>
                <w:color w:val="000000"/>
                <w:kern w:val="0"/>
                <w:sz w:val="21"/>
                <w:szCs w:val="21"/>
              </w:rPr>
              <w:lastRenderedPageBreak/>
              <w:t>培养学生自我约束、自我学习的能力，最终使学生养成良好的学习习惯，为其今后的职业生活，继续和终生发展奠定坚实的基础。</w:t>
            </w:r>
          </w:p>
        </w:tc>
        <w:tc>
          <w:tcPr>
            <w:tcW w:w="4461" w:type="dxa"/>
            <w:tcBorders>
              <w:top w:val="nil"/>
              <w:left w:val="nil"/>
              <w:bottom w:val="single" w:sz="8" w:space="0" w:color="auto"/>
              <w:right w:val="single" w:sz="8" w:space="0" w:color="auto"/>
            </w:tcBorders>
            <w:shd w:val="clear" w:color="auto" w:fill="auto"/>
            <w:vAlign w:val="center"/>
          </w:tcPr>
          <w:p w14:paraId="0D02375B" w14:textId="0BF82EB2"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lastRenderedPageBreak/>
              <w:t>学习内容参考</w:t>
            </w:r>
            <w:r w:rsidR="00301F23" w:rsidRPr="00264F20">
              <w:rPr>
                <w:rFonts w:ascii="仿宋" w:eastAsia="仿宋" w:hAnsi="仿宋" w:cs="仿宋" w:hint="eastAsia"/>
                <w:color w:val="000000"/>
                <w:kern w:val="0"/>
                <w:sz w:val="21"/>
                <w:szCs w:val="21"/>
              </w:rPr>
              <w:t>职业类证书课程</w:t>
            </w:r>
            <w:r w:rsidRPr="00264F20">
              <w:rPr>
                <w:rFonts w:ascii="仿宋" w:eastAsia="仿宋" w:hAnsi="仿宋" w:cs="仿宋" w:hint="eastAsia"/>
                <w:color w:val="000000"/>
                <w:kern w:val="0"/>
                <w:sz w:val="21"/>
                <w:szCs w:val="21"/>
              </w:rPr>
              <w:t>web前端开发初级课程，主要包括：</w:t>
            </w:r>
          </w:p>
          <w:p w14:paraId="29124878"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1、WEB基础知识、Html元素构建页面；</w:t>
            </w:r>
          </w:p>
          <w:p w14:paraId="3D72F61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2、Html标记；</w:t>
            </w:r>
          </w:p>
          <w:p w14:paraId="7E57A9A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3、列表与超链接；</w:t>
            </w:r>
          </w:p>
          <w:p w14:paraId="0414F2B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4、表格与表单；</w:t>
            </w:r>
          </w:p>
          <w:p w14:paraId="32B132F9"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5、Html元素构建页面；</w:t>
            </w:r>
          </w:p>
          <w:p w14:paraId="52FD4D0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6、CSS基本样式修饰；                                              </w:t>
            </w:r>
          </w:p>
          <w:p w14:paraId="5A80E5D3"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7、浮动与定位；                                                            8、盒子模型；                                                        </w:t>
            </w:r>
            <w:r w:rsidRPr="00264F20">
              <w:rPr>
                <w:rFonts w:ascii="仿宋" w:eastAsia="仿宋" w:hAnsi="仿宋" w:cs="仿宋" w:hint="eastAsia"/>
                <w:color w:val="000000"/>
                <w:kern w:val="0"/>
                <w:sz w:val="21"/>
                <w:szCs w:val="21"/>
              </w:rPr>
              <w:lastRenderedPageBreak/>
              <w:t>9、网页布局；</w:t>
            </w:r>
          </w:p>
          <w:p w14:paraId="1DFDB92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10、小型静态网站的设计；                                                                                                     </w:t>
            </w:r>
          </w:p>
        </w:tc>
      </w:tr>
      <w:tr w:rsidR="00691A03" w:rsidRPr="00264F20" w14:paraId="58AAC5F0"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1A9F19F4"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w:t>
            </w:r>
          </w:p>
        </w:tc>
        <w:tc>
          <w:tcPr>
            <w:tcW w:w="1134" w:type="dxa"/>
            <w:tcBorders>
              <w:top w:val="nil"/>
              <w:left w:val="nil"/>
              <w:bottom w:val="single" w:sz="8" w:space="0" w:color="auto"/>
              <w:right w:val="single" w:sz="8" w:space="0" w:color="auto"/>
            </w:tcBorders>
            <w:shd w:val="clear" w:color="auto" w:fill="auto"/>
            <w:vAlign w:val="center"/>
          </w:tcPr>
          <w:p w14:paraId="64B37570"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Linux操作系统</w:t>
            </w:r>
          </w:p>
        </w:tc>
        <w:tc>
          <w:tcPr>
            <w:tcW w:w="3544" w:type="dxa"/>
            <w:tcBorders>
              <w:top w:val="nil"/>
              <w:left w:val="nil"/>
              <w:bottom w:val="single" w:sz="8" w:space="0" w:color="auto"/>
              <w:right w:val="single" w:sz="8" w:space="0" w:color="auto"/>
            </w:tcBorders>
            <w:shd w:val="clear" w:color="auto" w:fill="auto"/>
            <w:vAlign w:val="center"/>
          </w:tcPr>
          <w:p w14:paraId="53AD34A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以红帽学院课程为基础，帮助学生认识Linux操作系统，掌握安装和管理Linux服务器的能力，具备RHCT认证资格的能力。</w:t>
            </w:r>
          </w:p>
          <w:p w14:paraId="36CB061A"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使学生能够掌握命令行功能，能够在Linux环境下管理文件系统、用户、进程、设备；能够在Linux环境下安装和配置各种软件；能够配置和管理常见网络服务。</w:t>
            </w:r>
          </w:p>
        </w:tc>
        <w:tc>
          <w:tcPr>
            <w:tcW w:w="4461" w:type="dxa"/>
            <w:tcBorders>
              <w:top w:val="nil"/>
              <w:left w:val="nil"/>
              <w:bottom w:val="single" w:sz="8" w:space="0" w:color="auto"/>
              <w:right w:val="single" w:sz="8" w:space="0" w:color="auto"/>
            </w:tcBorders>
            <w:shd w:val="clear" w:color="auto" w:fill="auto"/>
            <w:vAlign w:val="center"/>
          </w:tcPr>
          <w:p w14:paraId="25B5D5D5"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学习内容参考RHA030和RHA130，主要包括：</w:t>
            </w:r>
          </w:p>
          <w:p w14:paraId="4BD923AC"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 安装Linux服务器系统；</w:t>
            </w:r>
          </w:p>
          <w:p w14:paraId="643A4869"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 Linux常用命令功能；</w:t>
            </w:r>
          </w:p>
          <w:p w14:paraId="2AF8D690"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 Linux的主要文件系统；</w:t>
            </w:r>
          </w:p>
          <w:p w14:paraId="274C13CD"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 用户和组的管理；</w:t>
            </w:r>
          </w:p>
          <w:p w14:paraId="2CA06FD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5、 Bash shell；</w:t>
            </w:r>
          </w:p>
          <w:p w14:paraId="21F09408"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6、 进程管理；</w:t>
            </w:r>
          </w:p>
          <w:p w14:paraId="256BBE7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7、 文本编辑器使用；</w:t>
            </w:r>
          </w:p>
          <w:p w14:paraId="3176A09E"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8、 应用程序安装和配置；</w:t>
            </w:r>
          </w:p>
          <w:p w14:paraId="2EFC8885"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9、 图形界面应用；</w:t>
            </w:r>
          </w:p>
          <w:p w14:paraId="290E15D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10、 添加删除硬件和设备；</w:t>
            </w:r>
          </w:p>
          <w:p w14:paraId="1C694D99"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11、 网络配置；</w:t>
            </w:r>
          </w:p>
          <w:p w14:paraId="0ED2B4A9"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12、 安装和管理各种网络服务；</w:t>
            </w:r>
          </w:p>
          <w:p w14:paraId="44697536"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13、 查看系统日志；</w:t>
            </w:r>
          </w:p>
          <w:p w14:paraId="1CC26CD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14、 管理和维护用户的系统；</w:t>
            </w:r>
          </w:p>
          <w:p w14:paraId="69D62DD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15、 各种常见故障的排除。</w:t>
            </w:r>
          </w:p>
        </w:tc>
      </w:tr>
      <w:tr w:rsidR="00691A03" w:rsidRPr="00264F20" w14:paraId="2BA3AA85"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2A7860AE"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w:t>
            </w:r>
          </w:p>
        </w:tc>
        <w:tc>
          <w:tcPr>
            <w:tcW w:w="1134" w:type="dxa"/>
            <w:tcBorders>
              <w:top w:val="nil"/>
              <w:left w:val="nil"/>
              <w:bottom w:val="single" w:sz="8" w:space="0" w:color="auto"/>
              <w:right w:val="single" w:sz="8" w:space="0" w:color="auto"/>
            </w:tcBorders>
            <w:shd w:val="clear" w:color="auto" w:fill="auto"/>
            <w:vAlign w:val="center"/>
          </w:tcPr>
          <w:p w14:paraId="6721BA8A"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面向对象程序设计基础(S)</w:t>
            </w:r>
          </w:p>
        </w:tc>
        <w:tc>
          <w:tcPr>
            <w:tcW w:w="3544" w:type="dxa"/>
            <w:tcBorders>
              <w:top w:val="nil"/>
              <w:left w:val="nil"/>
              <w:bottom w:val="single" w:sz="8" w:space="0" w:color="auto"/>
              <w:right w:val="single" w:sz="8" w:space="0" w:color="auto"/>
            </w:tcBorders>
            <w:shd w:val="clear" w:color="auto" w:fill="auto"/>
            <w:vAlign w:val="center"/>
          </w:tcPr>
          <w:p w14:paraId="13FE3D5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本课程通过项目驱动的学习和综合实训，使学生具备较完善的面向对象程序设计思想,熟练掌握运用Java 语言进行桌面应用程序开发的基本知识和技能，并能结合数据库应用技术进行桌面应用程序的开发，能基本胜任Java桌面开发程序员的岗位。在课程的学习中，培养诚实、守信、坚韧不拔的性格，培养善于沟通表达、善于自我学习、团队协作的能力，并养成编码规范、按时交付软件等良好的工作习惯。</w:t>
            </w:r>
          </w:p>
        </w:tc>
        <w:tc>
          <w:tcPr>
            <w:tcW w:w="4461" w:type="dxa"/>
            <w:tcBorders>
              <w:top w:val="nil"/>
              <w:left w:val="nil"/>
              <w:bottom w:val="single" w:sz="8" w:space="0" w:color="auto"/>
              <w:right w:val="single" w:sz="8" w:space="0" w:color="auto"/>
            </w:tcBorders>
            <w:shd w:val="clear" w:color="auto" w:fill="auto"/>
            <w:vAlign w:val="center"/>
          </w:tcPr>
          <w:p w14:paraId="1B83FA1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1、Java程序设计基础</w:t>
            </w:r>
          </w:p>
          <w:p w14:paraId="311E02C6"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（1）Java的主要特征；</w:t>
            </w:r>
          </w:p>
          <w:p w14:paraId="675D252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（2）JAVA开发与运行平台简介；</w:t>
            </w:r>
          </w:p>
          <w:p w14:paraId="7B67C825"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（3）简单Java程序的结构；</w:t>
            </w:r>
          </w:p>
          <w:p w14:paraId="5776385D"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2、数据类型、运算符和表达式</w:t>
            </w:r>
          </w:p>
          <w:p w14:paraId="6D5D2A9D"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（1）标识符和关键字；</w:t>
            </w:r>
          </w:p>
          <w:p w14:paraId="2A38B948"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（2）Java基本数据类型；</w:t>
            </w:r>
          </w:p>
          <w:p w14:paraId="5D28B68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（3）数据类型的转换；</w:t>
            </w:r>
          </w:p>
          <w:p w14:paraId="7DEF3BCC"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（4）运算符、表达式；</w:t>
            </w:r>
          </w:p>
          <w:p w14:paraId="5DD5EA62"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3、Java程序控制语句</w:t>
            </w:r>
          </w:p>
          <w:p w14:paraId="728D9361"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（1）分支结构语句；</w:t>
            </w:r>
          </w:p>
          <w:p w14:paraId="3C5BF204"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（2）循环结构语句；</w:t>
            </w:r>
          </w:p>
          <w:p w14:paraId="2E604E02"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 (3）跳转语句</w:t>
            </w:r>
          </w:p>
          <w:p w14:paraId="3F9D724D"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4、类与对象</w:t>
            </w:r>
          </w:p>
          <w:p w14:paraId="1636CA11"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(1)面向对象基本思想与方法；</w:t>
            </w:r>
          </w:p>
          <w:p w14:paraId="4EF2BCB3"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(2)类、对象的基本概念；</w:t>
            </w:r>
          </w:p>
          <w:p w14:paraId="513E06A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(3)对象成员（属性与方法）、构造器方法；</w:t>
            </w:r>
          </w:p>
          <w:p w14:paraId="53921686"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 static变量与方法；</w:t>
            </w:r>
          </w:p>
          <w:p w14:paraId="2676F510"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(5)方法重载，理解静态多态；</w:t>
            </w:r>
          </w:p>
          <w:p w14:paraId="3CA42D3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(6)包的创建和引用；</w:t>
            </w:r>
          </w:p>
          <w:p w14:paraId="016899D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(7)访问控制权限；</w:t>
            </w:r>
          </w:p>
          <w:p w14:paraId="24E27951"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5、数组和字符串</w:t>
            </w:r>
          </w:p>
          <w:p w14:paraId="1F54D259"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(1)一维数组与二维数组的定义与使用</w:t>
            </w:r>
          </w:p>
          <w:p w14:paraId="14166EF9"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lastRenderedPageBreak/>
              <w:t>(2) String类的应用</w:t>
            </w:r>
          </w:p>
          <w:p w14:paraId="3BABFEFE"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 StringBuffer类的应用</w:t>
            </w:r>
          </w:p>
          <w:p w14:paraId="50621EC4"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6、继承与接口</w:t>
            </w:r>
          </w:p>
          <w:p w14:paraId="5F43281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(1)类的继承，运行时多态；</w:t>
            </w:r>
          </w:p>
          <w:p w14:paraId="2E668B05"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(2)包的创建和引用；</w:t>
            </w:r>
          </w:p>
          <w:p w14:paraId="2EF01848"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(3)抽象类的定义与使用；</w:t>
            </w:r>
          </w:p>
          <w:p w14:paraId="4BE05759"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(4)接口的定义与使用；</w:t>
            </w:r>
          </w:p>
          <w:p w14:paraId="7883DF53"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7、异常处理</w:t>
            </w:r>
          </w:p>
          <w:p w14:paraId="761B65DD"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(1)异常的基本概念；</w:t>
            </w:r>
          </w:p>
          <w:p w14:paraId="141FD316"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 Java异常类的层次结构；</w:t>
            </w:r>
          </w:p>
          <w:p w14:paraId="23F1B9F4"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(3)异常的抛出捕获和处理。</w:t>
            </w:r>
          </w:p>
          <w:p w14:paraId="0B7779A5"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8、输入输出流及文件操作</w:t>
            </w:r>
          </w:p>
          <w:p w14:paraId="018264A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（1）输入输出流的基本概念；</w:t>
            </w:r>
          </w:p>
          <w:p w14:paraId="025CB0A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（2）文件与目录的管理；</w:t>
            </w:r>
          </w:p>
          <w:p w14:paraId="38F23A9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（3）标准输入/输出</w:t>
            </w:r>
          </w:p>
          <w:p w14:paraId="3FBF3146"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（4）文件输入流与文件输出流；</w:t>
            </w:r>
          </w:p>
          <w:p w14:paraId="24D2174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（5）数据输入流与数据输出流；</w:t>
            </w:r>
          </w:p>
          <w:p w14:paraId="2AD4F31D"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9、多线程</w:t>
            </w:r>
          </w:p>
          <w:p w14:paraId="467F68F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（1）程序、进程、线程的概念；</w:t>
            </w:r>
          </w:p>
          <w:p w14:paraId="20EAA5D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（2）JAVA线程的创建；</w:t>
            </w:r>
          </w:p>
          <w:p w14:paraId="64EA2331"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（3）线程的状态与线程的控制；</w:t>
            </w:r>
          </w:p>
          <w:p w14:paraId="0554FE13"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（4）程同步方法与意义。</w:t>
            </w:r>
          </w:p>
          <w:p w14:paraId="28A3C844"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10、GUI程序设计</w:t>
            </w:r>
          </w:p>
          <w:p w14:paraId="2E46965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（1）JavaGUI概述；</w:t>
            </w:r>
          </w:p>
          <w:p w14:paraId="650380C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（2）JavaGUI布局管理；</w:t>
            </w:r>
          </w:p>
          <w:p w14:paraId="5270D41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（3）重要的GUI组件的使用；</w:t>
            </w:r>
          </w:p>
          <w:p w14:paraId="4D868413"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（4）Java事件处理过程；</w:t>
            </w:r>
          </w:p>
          <w:p w14:paraId="3C85AC70"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11、Java网络编程</w:t>
            </w:r>
          </w:p>
          <w:p w14:paraId="6F350EDD"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（1）网络编程的基本概念：网络协议、IP地址、端口、URL等；</w:t>
            </w:r>
          </w:p>
          <w:p w14:paraId="61882DBE"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（2）URL类与InetAddress类的使用；</w:t>
            </w:r>
          </w:p>
          <w:p w14:paraId="404FBCCC"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（3）基于连接的套接字通信方式；</w:t>
            </w:r>
          </w:p>
          <w:p w14:paraId="4E0AB1B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12、数据库编程</w:t>
            </w:r>
          </w:p>
          <w:p w14:paraId="0B5121B0"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(1)JDBC概述</w:t>
            </w:r>
          </w:p>
          <w:p w14:paraId="42860CBE"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(2)通过JDBC访问数据库</w:t>
            </w:r>
          </w:p>
        </w:tc>
      </w:tr>
      <w:tr w:rsidR="00691A03" w:rsidRPr="00264F20" w14:paraId="580670E1"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40D16D75"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5</w:t>
            </w:r>
          </w:p>
        </w:tc>
        <w:tc>
          <w:tcPr>
            <w:tcW w:w="1134" w:type="dxa"/>
            <w:tcBorders>
              <w:top w:val="nil"/>
              <w:left w:val="nil"/>
              <w:bottom w:val="single" w:sz="8" w:space="0" w:color="auto"/>
              <w:right w:val="single" w:sz="8" w:space="0" w:color="auto"/>
            </w:tcBorders>
            <w:shd w:val="clear" w:color="auto" w:fill="auto"/>
            <w:vAlign w:val="center"/>
          </w:tcPr>
          <w:p w14:paraId="3D6103BC"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数据库技术与应用</w:t>
            </w:r>
          </w:p>
        </w:tc>
        <w:tc>
          <w:tcPr>
            <w:tcW w:w="3544" w:type="dxa"/>
            <w:tcBorders>
              <w:top w:val="nil"/>
              <w:left w:val="nil"/>
              <w:bottom w:val="single" w:sz="8" w:space="0" w:color="auto"/>
              <w:right w:val="single" w:sz="8" w:space="0" w:color="auto"/>
            </w:tcBorders>
            <w:shd w:val="clear" w:color="auto" w:fill="auto"/>
            <w:vAlign w:val="center"/>
          </w:tcPr>
          <w:p w14:paraId="4DD92228"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本课程主要使学生初步掌握中小型数据库的基本操作，了解中小型数据库的管理方法，熟练掌握MySQL数据库系统下的如何利用数据库进行程序设计以实现数据检索、数据修改等基本操作，如何保证数据的精确性、安全性、完整性和一致性。通过对MySQL数据库的理论知识学习与操作</w:t>
            </w:r>
            <w:r w:rsidRPr="00264F20">
              <w:rPr>
                <w:rFonts w:ascii="仿宋" w:eastAsia="仿宋" w:hAnsi="仿宋" w:cs="仿宋" w:hint="eastAsia"/>
                <w:color w:val="000000"/>
                <w:kern w:val="0"/>
                <w:sz w:val="21"/>
                <w:szCs w:val="21"/>
              </w:rPr>
              <w:lastRenderedPageBreak/>
              <w:t>技能训练，要求熟悉MySQL数据库的基本概念和基本操作，掌握MySQL数据库的安全管理方法，具有相当的MySQL编程能力，以及高级管理和开发技能。</w:t>
            </w:r>
          </w:p>
        </w:tc>
        <w:tc>
          <w:tcPr>
            <w:tcW w:w="4461" w:type="dxa"/>
            <w:tcBorders>
              <w:top w:val="nil"/>
              <w:left w:val="nil"/>
              <w:bottom w:val="single" w:sz="8" w:space="0" w:color="auto"/>
              <w:right w:val="single" w:sz="8" w:space="0" w:color="auto"/>
            </w:tcBorders>
            <w:shd w:val="clear" w:color="auto" w:fill="auto"/>
            <w:vAlign w:val="center"/>
          </w:tcPr>
          <w:p w14:paraId="1E0030B9"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lastRenderedPageBreak/>
              <w:t>主要内容：</w:t>
            </w:r>
          </w:p>
          <w:p w14:paraId="0859FB08"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1了解MySQL的特征及功能，掌握MySQL的基础知识和核心技术。</w:t>
            </w:r>
          </w:p>
          <w:p w14:paraId="7F0022DE"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2掌握MySQL的安装及配置，熟悉MySQL在应用程序中的作用。</w:t>
            </w:r>
          </w:p>
          <w:p w14:paraId="43468AF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3掌握MySQL数据库开发的全过程。</w:t>
            </w:r>
          </w:p>
          <w:p w14:paraId="044F254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  教学重点：MySQL服务器的配置、MySQL存储引擎的概念、MySQL字符集、存储过程、函数、 </w:t>
            </w:r>
            <w:r w:rsidRPr="00264F20">
              <w:rPr>
                <w:rFonts w:ascii="仿宋" w:eastAsia="仿宋" w:hAnsi="仿宋" w:cs="仿宋" w:hint="eastAsia"/>
                <w:color w:val="000000"/>
                <w:kern w:val="0"/>
                <w:sz w:val="21"/>
                <w:szCs w:val="21"/>
              </w:rPr>
              <w:lastRenderedPageBreak/>
              <w:t>事务和锁管理。</w:t>
            </w:r>
          </w:p>
          <w:p w14:paraId="6B565AC0"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  教学难点：在学生没有数据库知识、没有太多编程知识的前提下进行数据库建模，开发小型软件项目</w:t>
            </w:r>
          </w:p>
          <w:p w14:paraId="6AE473E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教学要求：</w:t>
            </w:r>
          </w:p>
          <w:p w14:paraId="593F645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  通过该课程的学习，使学生熟练掌握MySQL命令以及SQL语句，并能熟练应用于中小型动态 网站的建设中，在项目实践中提高学生的动手能力和创新能力。具体如下：</w:t>
            </w:r>
          </w:p>
          <w:p w14:paraId="6FFA694D"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1.在掌握MySQL基本知识的基础上，以能力培养为主线，结合实际开发案例，突出主要知 识点，避免泛泛而谈。</w:t>
            </w:r>
          </w:p>
          <w:p w14:paraId="74A6922D"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2.通过课堂实例练习，提高数据库开发能力，学以致用。</w:t>
            </w:r>
          </w:p>
          <w:p w14:paraId="3542B512"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3.通过上机实践，把理论知识与实践相结合，提高学生学习兴趣。</w:t>
            </w:r>
          </w:p>
          <w:p w14:paraId="5B293C98"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4.引导学生创新、创意；对基本教学案例的功能加以扩展，激发创新意识。</w:t>
            </w:r>
          </w:p>
        </w:tc>
      </w:tr>
      <w:tr w:rsidR="00691A03" w:rsidRPr="00264F20" w14:paraId="3205B34E"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0A25438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6</w:t>
            </w:r>
          </w:p>
        </w:tc>
        <w:tc>
          <w:tcPr>
            <w:tcW w:w="1134" w:type="dxa"/>
            <w:tcBorders>
              <w:top w:val="nil"/>
              <w:left w:val="nil"/>
              <w:bottom w:val="single" w:sz="8" w:space="0" w:color="auto"/>
              <w:right w:val="single" w:sz="8" w:space="0" w:color="auto"/>
            </w:tcBorders>
            <w:shd w:val="clear" w:color="auto" w:fill="auto"/>
            <w:vAlign w:val="center"/>
          </w:tcPr>
          <w:p w14:paraId="529C5913"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网络互联技术</w:t>
            </w:r>
          </w:p>
        </w:tc>
        <w:tc>
          <w:tcPr>
            <w:tcW w:w="3544" w:type="dxa"/>
            <w:tcBorders>
              <w:top w:val="nil"/>
              <w:left w:val="nil"/>
              <w:bottom w:val="single" w:sz="8" w:space="0" w:color="auto"/>
              <w:right w:val="single" w:sz="8" w:space="0" w:color="auto"/>
            </w:tcBorders>
            <w:shd w:val="clear" w:color="auto" w:fill="auto"/>
            <w:vAlign w:val="center"/>
          </w:tcPr>
          <w:p w14:paraId="53120F3C"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该课程以提高学生全面技能为目标，使得学生能够掌握计算机网络路由交换相关的技术和职业规范，培养学生网络设备的基础应用能力，为从事计算机网络设备配置与管理打下坚实的基础，达到高素质劳动者和高等技术专门人才所必须具备的基本知识和基本应用技能，使学生了解计算机网络技术发展新特点，掌握常用网络设备的配置和管理技术，并未未来的就业和继续深造打下良好基础。</w:t>
            </w:r>
          </w:p>
        </w:tc>
        <w:tc>
          <w:tcPr>
            <w:tcW w:w="4461" w:type="dxa"/>
            <w:tcBorders>
              <w:top w:val="nil"/>
              <w:left w:val="nil"/>
              <w:bottom w:val="single" w:sz="8" w:space="0" w:color="auto"/>
              <w:right w:val="single" w:sz="8" w:space="0" w:color="auto"/>
            </w:tcBorders>
            <w:shd w:val="clear" w:color="auto" w:fill="auto"/>
            <w:vAlign w:val="center"/>
          </w:tcPr>
          <w:p w14:paraId="76DF48C2"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1、路由交换基础</w:t>
            </w:r>
          </w:p>
          <w:p w14:paraId="6EF7441E"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主要包含网络互联介绍，ISO与OSI，TCP/IP模型，局域网、广域网及以太网的相关知识。</w:t>
            </w:r>
          </w:p>
          <w:p w14:paraId="1EFD26AA"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2、网络规划与设计</w:t>
            </w:r>
          </w:p>
          <w:p w14:paraId="70C113A8"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主要包含IP地址及子网划分，交换机及路由器介绍，网络拓扑层次化结构设计，网络拓扑及仿真工具介绍，网络规划原则，校园网拓扑实例等相关知识。</w:t>
            </w:r>
          </w:p>
          <w:p w14:paraId="3A1C144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实践实训： 开发和设计网络拓扑图</w:t>
            </w:r>
          </w:p>
          <w:p w14:paraId="6243F356"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3、虚拟局域网和广播</w:t>
            </w:r>
          </w:p>
          <w:p w14:paraId="63DB25D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主要包含VLAN概述，VLAN的种类，VLAN间通信，GVRP协议原理及其配置方法等相关知识。</w:t>
            </w:r>
          </w:p>
          <w:p w14:paraId="6948D0F9"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实践实训：VLAN连接和通讯，VLAN路由实验</w:t>
            </w:r>
          </w:p>
          <w:p w14:paraId="2985CF0E"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4、冗余链路和链路聚合</w:t>
            </w:r>
          </w:p>
          <w:p w14:paraId="0D650376"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主要包括交换网络中的冗余链路，生成树协议STP以及链路聚合技术的相关知识。</w:t>
            </w:r>
          </w:p>
          <w:p w14:paraId="77428242"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实践实训：STP基础实验，链路聚合实验</w:t>
            </w:r>
          </w:p>
          <w:p w14:paraId="4D8C0740"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5、网络层路由技术 </w:t>
            </w:r>
          </w:p>
          <w:p w14:paraId="0FFF0409"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主要包括路由的基础概念，路由协议介绍，静态路由，动态路由-RIP以及动态路由-OSPF的相关知识。</w:t>
            </w:r>
          </w:p>
          <w:p w14:paraId="454A8252"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实践实训：配置静态路由，动态路由</w:t>
            </w:r>
          </w:p>
          <w:p w14:paraId="56764E5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6、广域网接入技术</w:t>
            </w:r>
          </w:p>
          <w:p w14:paraId="13A8558C"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主要包括广域网接入技术概述以及点对点协议PPP的相关知识。</w:t>
            </w:r>
          </w:p>
          <w:p w14:paraId="3BE68B9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lastRenderedPageBreak/>
              <w:t>实训实践：配置PPP协议</w:t>
            </w:r>
          </w:p>
          <w:p w14:paraId="1685EE62"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7、访问控制列表</w:t>
            </w:r>
          </w:p>
          <w:p w14:paraId="2B16E6DE"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主要包括ACL介绍，标准访问控制列表以及扩展访问控制列表的相关知识。</w:t>
            </w:r>
          </w:p>
          <w:p w14:paraId="28A38E25"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实训实践： 创建并管理ACL</w:t>
            </w:r>
          </w:p>
          <w:p w14:paraId="2590DD76"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8、局域网与Internet互联 </w:t>
            </w:r>
          </w:p>
          <w:p w14:paraId="418CBE4D"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主要包括NAT技术的概念和用途，NAT技术的应用，NAPT网络端口地址转换以及常规NAT操作等相关知识。</w:t>
            </w:r>
          </w:p>
          <w:p w14:paraId="4F6D5FEC"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实践实训： 创建并管理NAT</w:t>
            </w:r>
          </w:p>
        </w:tc>
      </w:tr>
      <w:tr w:rsidR="00691A03" w:rsidRPr="00264F20" w14:paraId="1A240D22"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1FBC979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lastRenderedPageBreak/>
              <w:t>7</w:t>
            </w:r>
          </w:p>
        </w:tc>
        <w:tc>
          <w:tcPr>
            <w:tcW w:w="1134" w:type="dxa"/>
            <w:tcBorders>
              <w:top w:val="nil"/>
              <w:left w:val="nil"/>
              <w:bottom w:val="single" w:sz="8" w:space="0" w:color="auto"/>
              <w:right w:val="single" w:sz="8" w:space="0" w:color="auto"/>
            </w:tcBorders>
            <w:shd w:val="clear" w:color="auto" w:fill="auto"/>
            <w:vAlign w:val="center"/>
          </w:tcPr>
          <w:p w14:paraId="211171E6"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Python程序设计基础(MS)</w:t>
            </w:r>
          </w:p>
        </w:tc>
        <w:tc>
          <w:tcPr>
            <w:tcW w:w="3544" w:type="dxa"/>
            <w:tcBorders>
              <w:top w:val="nil"/>
              <w:left w:val="nil"/>
              <w:bottom w:val="single" w:sz="8" w:space="0" w:color="auto"/>
              <w:right w:val="single" w:sz="8" w:space="0" w:color="auto"/>
            </w:tcBorders>
            <w:shd w:val="clear" w:color="auto" w:fill="auto"/>
            <w:vAlign w:val="center"/>
          </w:tcPr>
          <w:p w14:paraId="354B54CE"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通过本课程的学习，使得学生能够理解 Python 的编程模式（命令式编程、函数式编程） ， 熟练运用 Python 运算符、内置函数以及列表、元组、字典、集合等基本数据类型和相关列表 推导式、切片等特性来解决实际问题，熟练掌握Python分支结构、循环结构、函数设计以及 类的设计与使用，熟练使用字符串方法，适当了解正则表达式，熟练使用Python读写文本文 件，适当了解二进制文件操作，了解Python程序的调试方法，了解Python面向对象程序设 计模式，掌握使用 Python 操作 SQLite 数据库的方法，掌握 Python+pandas 进行数据处理的 基本用法，掌握使用 Python+matplotlib 进行数据可视化的用法 , 同时还应培养学生的代码优 化与安全编程意识。</w:t>
            </w:r>
          </w:p>
        </w:tc>
        <w:tc>
          <w:tcPr>
            <w:tcW w:w="4461" w:type="dxa"/>
            <w:tcBorders>
              <w:top w:val="nil"/>
              <w:left w:val="nil"/>
              <w:bottom w:val="single" w:sz="8" w:space="0" w:color="auto"/>
              <w:right w:val="single" w:sz="8" w:space="0" w:color="auto"/>
            </w:tcBorders>
            <w:shd w:val="clear" w:color="auto" w:fill="auto"/>
            <w:vAlign w:val="center"/>
          </w:tcPr>
          <w:p w14:paraId="26012AE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1.Python概述</w:t>
            </w:r>
          </w:p>
          <w:p w14:paraId="15D8492C"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1.1  Anaconda3开发环境的安装与使用</w:t>
            </w:r>
          </w:p>
          <w:p w14:paraId="257BE19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1.2 安装扩展库的几种方法</w:t>
            </w:r>
          </w:p>
          <w:p w14:paraId="1C8B52ED"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2.运算符、表达式与内置对象</w:t>
            </w:r>
          </w:p>
          <w:p w14:paraId="27F9107C"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2.1  Python常用内置对象</w:t>
            </w:r>
          </w:p>
          <w:p w14:paraId="18FA3C5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2.2  Python运算符与表达式</w:t>
            </w:r>
          </w:p>
          <w:p w14:paraId="52E9A088"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2.3  Python关键字简要说明</w:t>
            </w:r>
          </w:p>
          <w:p w14:paraId="67C073D2"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2.4  Python常用内置函数用法精要</w:t>
            </w:r>
          </w:p>
          <w:p w14:paraId="5D282723"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3.详解Python序列结构</w:t>
            </w:r>
          </w:p>
          <w:p w14:paraId="68726079"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3.1  列表</w:t>
            </w:r>
          </w:p>
          <w:p w14:paraId="06EBFE58"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3.2  元组</w:t>
            </w:r>
          </w:p>
          <w:p w14:paraId="2689172A"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3.3  字典</w:t>
            </w:r>
          </w:p>
          <w:p w14:paraId="744A6BA3"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3.4  集合</w:t>
            </w:r>
          </w:p>
          <w:p w14:paraId="6610540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3.5  序列解包的多种形式和用法</w:t>
            </w:r>
          </w:p>
          <w:p w14:paraId="1B75A96E"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4.程序控制结构</w:t>
            </w:r>
          </w:p>
          <w:p w14:paraId="0BF19C9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4.1  条件表达式</w:t>
            </w:r>
          </w:p>
          <w:p w14:paraId="4F11B043"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4.2  选择结构</w:t>
            </w:r>
          </w:p>
          <w:p w14:paraId="74A3DEE4"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4.3  循环结构</w:t>
            </w:r>
          </w:p>
          <w:p w14:paraId="4DAAC7E4"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5.函数</w:t>
            </w:r>
          </w:p>
          <w:p w14:paraId="2BC3416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5.1  函数定义与使用</w:t>
            </w:r>
          </w:p>
          <w:p w14:paraId="7CB1FD5D"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5.2  函数参数</w:t>
            </w:r>
          </w:p>
          <w:p w14:paraId="5351C1E9"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5.3  变量作用域</w:t>
            </w:r>
          </w:p>
          <w:p w14:paraId="0288DB7E"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5.4  lambda表达式</w:t>
            </w:r>
          </w:p>
          <w:p w14:paraId="57592E10"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5.5  生成器函数设计要点</w:t>
            </w:r>
          </w:p>
          <w:p w14:paraId="13490BFC"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6.面向对象程序设计</w:t>
            </w:r>
          </w:p>
          <w:p w14:paraId="745D89CD"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6.1  类的定义与使用</w:t>
            </w:r>
          </w:p>
          <w:p w14:paraId="437C73B6"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6.2  数据成员与成员方法</w:t>
            </w:r>
          </w:p>
          <w:p w14:paraId="186FD8D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6.3  继承与多态</w:t>
            </w:r>
          </w:p>
          <w:p w14:paraId="15DFAEFE"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6.4  特殊方法与运算符重载</w:t>
            </w:r>
          </w:p>
          <w:p w14:paraId="414900C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7.字符串</w:t>
            </w:r>
          </w:p>
          <w:p w14:paraId="28B04044"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7.1  字符串编码格式简介</w:t>
            </w:r>
          </w:p>
          <w:p w14:paraId="0C9E465A"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7.2  转义字符与原始字符串</w:t>
            </w:r>
          </w:p>
          <w:p w14:paraId="2EFD8F69"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7.3  字符串格式化</w:t>
            </w:r>
          </w:p>
          <w:p w14:paraId="50738922"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lastRenderedPageBreak/>
              <w:t>7.4  字符串常用操作</w:t>
            </w:r>
          </w:p>
          <w:p w14:paraId="7B60BCF5"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7.5  字符串常量</w:t>
            </w:r>
          </w:p>
          <w:p w14:paraId="493DFA84"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7.6  中英文分词</w:t>
            </w:r>
          </w:p>
          <w:p w14:paraId="69C06900"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7.7  汉字到拼音的转换</w:t>
            </w:r>
          </w:p>
          <w:p w14:paraId="1589170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8.正则表达式</w:t>
            </w:r>
          </w:p>
          <w:p w14:paraId="4745C601"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9.文件内容操作</w:t>
            </w:r>
          </w:p>
          <w:p w14:paraId="5AC9F95E"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10.文件与文件夹操作</w:t>
            </w:r>
          </w:p>
          <w:p w14:paraId="11705F4C"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11.异常处理结构与单元测试 </w:t>
            </w:r>
          </w:p>
          <w:p w14:paraId="1F04996A"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12.数据库应用开发</w:t>
            </w:r>
          </w:p>
          <w:p w14:paraId="0E7E30D5"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13.数据分析与科学计算可视化</w:t>
            </w:r>
          </w:p>
        </w:tc>
      </w:tr>
      <w:tr w:rsidR="00691A03" w:rsidRPr="00264F20" w14:paraId="4D67C326"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74189C34"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lastRenderedPageBreak/>
              <w:t>8</w:t>
            </w:r>
          </w:p>
        </w:tc>
        <w:tc>
          <w:tcPr>
            <w:tcW w:w="1134" w:type="dxa"/>
            <w:tcBorders>
              <w:top w:val="nil"/>
              <w:left w:val="nil"/>
              <w:bottom w:val="single" w:sz="8" w:space="0" w:color="auto"/>
              <w:right w:val="single" w:sz="8" w:space="0" w:color="auto"/>
            </w:tcBorders>
            <w:shd w:val="clear" w:color="auto" w:fill="auto"/>
            <w:vAlign w:val="center"/>
          </w:tcPr>
          <w:p w14:paraId="6F2D6256" w14:textId="5EC0C479"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云计算技术应用</w:t>
            </w:r>
            <w:r w:rsidR="004F7F51" w:rsidRPr="00264F20">
              <w:rPr>
                <w:rFonts w:ascii="仿宋" w:eastAsia="仿宋" w:hAnsi="仿宋" w:cs="宋体" w:hint="eastAsia"/>
                <w:color w:val="000000"/>
                <w:kern w:val="0"/>
                <w:sz w:val="21"/>
                <w:szCs w:val="21"/>
              </w:rPr>
              <w:t>(</w:t>
            </w:r>
            <w:r w:rsidR="004F7F51" w:rsidRPr="00264F20">
              <w:rPr>
                <w:rFonts w:ascii="仿宋" w:eastAsia="仿宋" w:hAnsi="仿宋" w:cs="宋体"/>
                <w:color w:val="000000"/>
                <w:kern w:val="0"/>
                <w:sz w:val="21"/>
                <w:szCs w:val="21"/>
              </w:rPr>
              <w:t>Z)</w:t>
            </w:r>
          </w:p>
        </w:tc>
        <w:tc>
          <w:tcPr>
            <w:tcW w:w="3544" w:type="dxa"/>
            <w:tcBorders>
              <w:top w:val="nil"/>
              <w:left w:val="nil"/>
              <w:bottom w:val="single" w:sz="8" w:space="0" w:color="auto"/>
              <w:right w:val="single" w:sz="8" w:space="0" w:color="auto"/>
            </w:tcBorders>
            <w:shd w:val="clear" w:color="auto" w:fill="auto"/>
            <w:vAlign w:val="center"/>
          </w:tcPr>
          <w:p w14:paraId="3B22695D"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本课程主要介绍云计算基础基本概念、技术、原理及实际应用，旨在使学生在学习的过程中，真正走进云计算环境，能够深入了解、掌握云计算的相关知识，能够部署和维护常见的云平台系统。</w:t>
            </w:r>
          </w:p>
        </w:tc>
        <w:tc>
          <w:tcPr>
            <w:tcW w:w="4461" w:type="dxa"/>
            <w:tcBorders>
              <w:top w:val="nil"/>
              <w:left w:val="nil"/>
              <w:bottom w:val="single" w:sz="8" w:space="0" w:color="auto"/>
              <w:right w:val="single" w:sz="8" w:space="0" w:color="auto"/>
            </w:tcBorders>
            <w:shd w:val="clear" w:color="auto" w:fill="auto"/>
            <w:vAlign w:val="center"/>
          </w:tcPr>
          <w:p w14:paraId="3230F2D2"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主要内容包括：</w:t>
            </w:r>
          </w:p>
          <w:p w14:paraId="1AE03A8F"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1、 云计算的概念与特征　</w:t>
            </w:r>
          </w:p>
          <w:p w14:paraId="27333261"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2、 云计算的发展　</w:t>
            </w:r>
          </w:p>
          <w:p w14:paraId="72207014"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3、 云计算架构及其标准化情况　</w:t>
            </w:r>
          </w:p>
          <w:p w14:paraId="61789BFC"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 云存储的概念及相关技术</w:t>
            </w:r>
          </w:p>
          <w:p w14:paraId="6B0501F7"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5、 云服务的类型　</w:t>
            </w:r>
          </w:p>
          <w:p w14:paraId="3A293E64"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6、 云部署模型　</w:t>
            </w:r>
          </w:p>
          <w:p w14:paraId="5B4B5E44"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7、 虚拟化的架构及解决方案　</w:t>
            </w:r>
          </w:p>
          <w:p w14:paraId="756C2BAB"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8、 虚拟桌面架构　</w:t>
            </w:r>
          </w:p>
          <w:p w14:paraId="51D43E93"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9、 桌面云的实现方案　</w:t>
            </w:r>
          </w:p>
          <w:p w14:paraId="56716631"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10、 云计算的安全问题及相关手段　</w:t>
            </w:r>
          </w:p>
          <w:p w14:paraId="576A4901"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11、 云计算主流解决方案　</w:t>
            </w:r>
          </w:p>
          <w:p w14:paraId="237F9816"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 xml:space="preserve">12、 云计算与移动互联网　</w:t>
            </w:r>
          </w:p>
          <w:p w14:paraId="70FA4CF8" w14:textId="77777777" w:rsidR="00691A03" w:rsidRPr="00264F20" w:rsidRDefault="00E354A8">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13、 云计算与物联网服务</w:t>
            </w:r>
          </w:p>
        </w:tc>
      </w:tr>
      <w:tr w:rsidR="007D6B8E" w:rsidRPr="00264F20" w14:paraId="185A04DC"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20B668CA"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9</w:t>
            </w:r>
          </w:p>
        </w:tc>
        <w:tc>
          <w:tcPr>
            <w:tcW w:w="1134" w:type="dxa"/>
            <w:tcBorders>
              <w:top w:val="nil"/>
              <w:left w:val="nil"/>
              <w:bottom w:val="single" w:sz="8" w:space="0" w:color="auto"/>
              <w:right w:val="single" w:sz="8" w:space="0" w:color="auto"/>
            </w:tcBorders>
            <w:shd w:val="clear" w:color="auto" w:fill="auto"/>
            <w:vAlign w:val="center"/>
          </w:tcPr>
          <w:p w14:paraId="10DEDB03" w14:textId="0E85A15E"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信息安全技术及应用</w:t>
            </w:r>
          </w:p>
        </w:tc>
        <w:tc>
          <w:tcPr>
            <w:tcW w:w="3544" w:type="dxa"/>
            <w:tcBorders>
              <w:top w:val="nil"/>
              <w:left w:val="nil"/>
              <w:bottom w:val="single" w:sz="8" w:space="0" w:color="auto"/>
              <w:right w:val="single" w:sz="8" w:space="0" w:color="auto"/>
            </w:tcBorders>
            <w:shd w:val="clear" w:color="auto" w:fill="auto"/>
            <w:vAlign w:val="center"/>
          </w:tcPr>
          <w:p w14:paraId="1A140A18"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该主要面向网络安全工程师和高级网络管理员岗位，以帮助学生达到初级网络安全工程师能力为目标。</w:t>
            </w:r>
          </w:p>
          <w:p w14:paraId="0F3EC174" w14:textId="0DD4024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要求学生熟悉各种网络安全技术和网络威胁；熟悉各种主流的安全产品。能够对客户网络进行安全咨询、安全评估和安全加固，建议合理的网络架构和网络安全解决方案；在出现网络攻击或安全事件时，能够提供紧急响应服务；能够对公司内部系统的日志审计和安全产品的报警分析；能够解决客户网络相关的日常安全问题；学会利用相关法律法规条文解读现实案例，增强法律意识。</w:t>
            </w:r>
          </w:p>
        </w:tc>
        <w:tc>
          <w:tcPr>
            <w:tcW w:w="4461" w:type="dxa"/>
            <w:tcBorders>
              <w:top w:val="nil"/>
              <w:left w:val="nil"/>
              <w:bottom w:val="single" w:sz="8" w:space="0" w:color="auto"/>
              <w:right w:val="single" w:sz="8" w:space="0" w:color="auto"/>
            </w:tcBorders>
            <w:shd w:val="clear" w:color="auto" w:fill="auto"/>
            <w:vAlign w:val="center"/>
          </w:tcPr>
          <w:p w14:paraId="4B1A56D4"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主要内容包括：</w:t>
            </w:r>
          </w:p>
          <w:p w14:paraId="4C81E8EB"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color w:val="000000"/>
                <w:kern w:val="0"/>
                <w:sz w:val="21"/>
                <w:szCs w:val="21"/>
              </w:rPr>
              <w:t>1、信息与信息安全认识；</w:t>
            </w:r>
          </w:p>
          <w:p w14:paraId="2ED15A69"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color w:val="000000"/>
                <w:kern w:val="0"/>
                <w:sz w:val="21"/>
                <w:szCs w:val="21"/>
              </w:rPr>
              <w:t>2、</w:t>
            </w:r>
            <w:r w:rsidRPr="00264F20">
              <w:rPr>
                <w:rFonts w:ascii="仿宋" w:eastAsia="仿宋" w:hAnsi="仿宋" w:cs="仿宋"/>
                <w:color w:val="000000"/>
                <w:kern w:val="0"/>
                <w:sz w:val="21"/>
                <w:szCs w:val="21"/>
              </w:rPr>
              <w:tab/>
              <w:t>物理安全与信息安全风险评估；</w:t>
            </w:r>
          </w:p>
          <w:p w14:paraId="30863C39"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color w:val="000000"/>
                <w:kern w:val="0"/>
                <w:sz w:val="21"/>
                <w:szCs w:val="21"/>
              </w:rPr>
              <w:t>3、</w:t>
            </w:r>
            <w:r w:rsidRPr="00264F20">
              <w:rPr>
                <w:rFonts w:ascii="仿宋" w:eastAsia="仿宋" w:hAnsi="仿宋" w:cs="仿宋"/>
                <w:color w:val="000000"/>
                <w:kern w:val="0"/>
                <w:sz w:val="21"/>
                <w:szCs w:val="21"/>
              </w:rPr>
              <w:tab/>
              <w:t>经典信息加密方法；</w:t>
            </w:r>
          </w:p>
          <w:p w14:paraId="28C11486"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color w:val="000000"/>
                <w:kern w:val="0"/>
                <w:sz w:val="21"/>
                <w:szCs w:val="21"/>
              </w:rPr>
              <w:t>4、</w:t>
            </w:r>
            <w:r w:rsidRPr="00264F20">
              <w:rPr>
                <w:rFonts w:ascii="仿宋" w:eastAsia="仿宋" w:hAnsi="仿宋" w:cs="仿宋"/>
                <w:color w:val="000000"/>
                <w:kern w:val="0"/>
                <w:sz w:val="21"/>
                <w:szCs w:val="21"/>
              </w:rPr>
              <w:tab/>
              <w:t>信息加密应用 ；</w:t>
            </w:r>
          </w:p>
          <w:p w14:paraId="123D2CE7"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color w:val="000000"/>
                <w:kern w:val="0"/>
                <w:sz w:val="21"/>
                <w:szCs w:val="21"/>
              </w:rPr>
              <w:t>5、</w:t>
            </w:r>
            <w:r w:rsidRPr="00264F20">
              <w:rPr>
                <w:rFonts w:ascii="仿宋" w:eastAsia="仿宋" w:hAnsi="仿宋" w:cs="仿宋"/>
                <w:color w:val="000000"/>
                <w:kern w:val="0"/>
                <w:sz w:val="21"/>
                <w:szCs w:val="21"/>
              </w:rPr>
              <w:tab/>
              <w:t>信息隐藏技术与数字水印的制作；</w:t>
            </w:r>
          </w:p>
          <w:p w14:paraId="4FF053B0"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color w:val="000000"/>
                <w:kern w:val="0"/>
                <w:sz w:val="21"/>
                <w:szCs w:val="21"/>
              </w:rPr>
              <w:t>6、黑客与系统嗅探；</w:t>
            </w:r>
          </w:p>
          <w:p w14:paraId="51C76280"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color w:val="000000"/>
                <w:kern w:val="0"/>
                <w:sz w:val="21"/>
                <w:szCs w:val="21"/>
              </w:rPr>
              <w:t>7、</w:t>
            </w:r>
            <w:r w:rsidRPr="00264F20">
              <w:rPr>
                <w:rFonts w:ascii="仿宋" w:eastAsia="仿宋" w:hAnsi="仿宋" w:cs="仿宋"/>
                <w:color w:val="000000"/>
                <w:kern w:val="0"/>
                <w:sz w:val="21"/>
                <w:szCs w:val="21"/>
              </w:rPr>
              <w:tab/>
              <w:t>黑客攻击技术 ；</w:t>
            </w:r>
          </w:p>
          <w:p w14:paraId="691AA0FD"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color w:val="000000"/>
                <w:kern w:val="0"/>
                <w:sz w:val="21"/>
                <w:szCs w:val="21"/>
              </w:rPr>
              <w:t>8、</w:t>
            </w:r>
            <w:r w:rsidRPr="00264F20">
              <w:rPr>
                <w:rFonts w:ascii="仿宋" w:eastAsia="仿宋" w:hAnsi="仿宋" w:cs="仿宋"/>
                <w:color w:val="000000"/>
                <w:kern w:val="0"/>
                <w:sz w:val="21"/>
                <w:szCs w:val="21"/>
              </w:rPr>
              <w:tab/>
              <w:t>攻击防范技术；</w:t>
            </w:r>
          </w:p>
          <w:p w14:paraId="3D9EF79B"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color w:val="000000"/>
                <w:kern w:val="0"/>
                <w:sz w:val="21"/>
                <w:szCs w:val="21"/>
              </w:rPr>
              <w:t>9、</w:t>
            </w:r>
            <w:r w:rsidRPr="00264F20">
              <w:rPr>
                <w:rFonts w:ascii="仿宋" w:eastAsia="仿宋" w:hAnsi="仿宋" w:cs="仿宋"/>
                <w:color w:val="000000"/>
                <w:kern w:val="0"/>
                <w:sz w:val="21"/>
                <w:szCs w:val="21"/>
              </w:rPr>
              <w:tab/>
              <w:t>计算机病毒防治 ；</w:t>
            </w:r>
          </w:p>
          <w:p w14:paraId="168DCC27"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color w:val="000000"/>
                <w:kern w:val="0"/>
                <w:sz w:val="21"/>
                <w:szCs w:val="21"/>
              </w:rPr>
              <w:t>10、操作系统安全管理 ；</w:t>
            </w:r>
          </w:p>
          <w:p w14:paraId="58DDBBA6"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color w:val="000000"/>
                <w:kern w:val="0"/>
                <w:sz w:val="21"/>
                <w:szCs w:val="21"/>
              </w:rPr>
              <w:t>11、无线局域网安全与管理；</w:t>
            </w:r>
          </w:p>
          <w:p w14:paraId="4D74B415"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color w:val="000000"/>
                <w:kern w:val="0"/>
                <w:sz w:val="21"/>
                <w:szCs w:val="21"/>
              </w:rPr>
              <w:t>12、数据备份与恢复；</w:t>
            </w:r>
          </w:p>
          <w:p w14:paraId="112D6F3C"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color w:val="000000"/>
                <w:kern w:val="0"/>
                <w:sz w:val="21"/>
                <w:szCs w:val="21"/>
              </w:rPr>
              <w:t>13、信息安全新领域；</w:t>
            </w:r>
          </w:p>
          <w:p w14:paraId="398E04C6" w14:textId="17110FF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color w:val="000000"/>
                <w:kern w:val="0"/>
                <w:sz w:val="21"/>
                <w:szCs w:val="21"/>
              </w:rPr>
              <w:t>14、信息安全法律法规案例分析。</w:t>
            </w:r>
          </w:p>
        </w:tc>
      </w:tr>
      <w:tr w:rsidR="007D6B8E" w:rsidRPr="00264F20" w14:paraId="24DA329E"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50793919"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10</w:t>
            </w:r>
          </w:p>
        </w:tc>
        <w:tc>
          <w:tcPr>
            <w:tcW w:w="1134" w:type="dxa"/>
            <w:tcBorders>
              <w:top w:val="nil"/>
              <w:left w:val="nil"/>
              <w:bottom w:val="single" w:sz="8" w:space="0" w:color="auto"/>
              <w:right w:val="single" w:sz="8" w:space="0" w:color="auto"/>
            </w:tcBorders>
            <w:shd w:val="clear" w:color="auto" w:fill="auto"/>
            <w:vAlign w:val="center"/>
          </w:tcPr>
          <w:p w14:paraId="5590515E" w14:textId="5D91C118"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数据采集与清洗(M</w:t>
            </w:r>
            <w:r w:rsidR="004F7F51" w:rsidRPr="00264F20">
              <w:rPr>
                <w:rFonts w:ascii="仿宋" w:eastAsia="仿宋" w:hAnsi="仿宋" w:cs="仿宋"/>
                <w:color w:val="000000"/>
                <w:kern w:val="0"/>
                <w:sz w:val="21"/>
                <w:szCs w:val="21"/>
              </w:rPr>
              <w:t>Z</w:t>
            </w:r>
            <w:r w:rsidRPr="00264F20">
              <w:rPr>
                <w:rFonts w:ascii="仿宋" w:eastAsia="仿宋" w:hAnsi="仿宋" w:cs="仿宋" w:hint="eastAsia"/>
                <w:color w:val="000000"/>
                <w:kern w:val="0"/>
                <w:sz w:val="21"/>
                <w:szCs w:val="21"/>
              </w:rPr>
              <w:t>)</w:t>
            </w:r>
          </w:p>
        </w:tc>
        <w:tc>
          <w:tcPr>
            <w:tcW w:w="3544" w:type="dxa"/>
            <w:tcBorders>
              <w:top w:val="nil"/>
              <w:left w:val="nil"/>
              <w:bottom w:val="single" w:sz="8" w:space="0" w:color="auto"/>
              <w:right w:val="single" w:sz="8" w:space="0" w:color="auto"/>
            </w:tcBorders>
            <w:shd w:val="clear" w:color="auto" w:fill="auto"/>
            <w:vAlign w:val="center"/>
          </w:tcPr>
          <w:p w14:paraId="1C8E6276"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该课程针对社会实际岗位招聘需求，直接对标实际公司技能需求。数据采集和清洗被广泛应用于Web开发、爬虫、数据清洗、自然语言处理、机器</w:t>
            </w:r>
            <w:r w:rsidRPr="00264F20">
              <w:rPr>
                <w:rFonts w:ascii="仿宋" w:eastAsia="仿宋" w:hAnsi="仿宋" w:cs="仿宋" w:hint="eastAsia"/>
                <w:color w:val="000000"/>
                <w:kern w:val="0"/>
                <w:sz w:val="21"/>
                <w:szCs w:val="21"/>
              </w:rPr>
              <w:lastRenderedPageBreak/>
              <w:t>学习和人工智能等方面，本课程使用Python工具获取相关页面数据，并对数据进行清洗和存储。</w:t>
            </w:r>
          </w:p>
          <w:p w14:paraId="1D63FE25"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通过实战的方式进行数据采集、清洗和组织数据进行分析及可视化，为后续进行大数据分析打下基础。</w:t>
            </w:r>
          </w:p>
        </w:tc>
        <w:tc>
          <w:tcPr>
            <w:tcW w:w="4461" w:type="dxa"/>
            <w:tcBorders>
              <w:top w:val="nil"/>
              <w:left w:val="nil"/>
              <w:bottom w:val="single" w:sz="8" w:space="0" w:color="auto"/>
              <w:right w:val="single" w:sz="8" w:space="0" w:color="auto"/>
            </w:tcBorders>
            <w:shd w:val="clear" w:color="auto" w:fill="auto"/>
            <w:vAlign w:val="center"/>
          </w:tcPr>
          <w:p w14:paraId="20198A8A"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lastRenderedPageBreak/>
              <w:t>1、网络爬虫入门</w:t>
            </w:r>
          </w:p>
          <w:p w14:paraId="0EE49359"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2、Python复习</w:t>
            </w:r>
          </w:p>
          <w:p w14:paraId="71F56E2F"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3、爬虫基本原理讲解</w:t>
            </w:r>
          </w:p>
          <w:p w14:paraId="6F90EB65"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4、小说网站内容爬取基本实践</w:t>
            </w:r>
          </w:p>
          <w:p w14:paraId="25A3784E"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lastRenderedPageBreak/>
              <w:t>5、提取网页内容之 -- Xpath安装和使用练习</w:t>
            </w:r>
          </w:p>
          <w:p w14:paraId="0B4B107F"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6、提取网页内容之 -- 正则表达式的使用练习</w:t>
            </w:r>
          </w:p>
          <w:p w14:paraId="59C4888A"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7、提取网页内容之 -- beautiful-soup的安装和使用</w:t>
            </w:r>
          </w:p>
          <w:p w14:paraId="63B6FD02"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8、爬取网站放入mongodb数据库</w:t>
            </w:r>
          </w:p>
          <w:p w14:paraId="7E151E9F"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9、动态网站加载原理介绍</w:t>
            </w:r>
          </w:p>
          <w:p w14:paraId="0B44C55B"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10、Selemiun的安装和使用练习</w:t>
            </w:r>
          </w:p>
          <w:p w14:paraId="6853F6D1"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11、利用selenium操纵浏览器登录淘宝爬取</w:t>
            </w:r>
          </w:p>
          <w:p w14:paraId="7830AA0E"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12、验证码识别之Tesseroc安装使用</w:t>
            </w:r>
          </w:p>
          <w:p w14:paraId="7DF8DE22"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13、图形和滑动验证码的验证识别</w:t>
            </w:r>
          </w:p>
          <w:p w14:paraId="4F6EB2B7"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14、Redis数据库的安装sorted-set介绍</w:t>
            </w:r>
          </w:p>
          <w:p w14:paraId="64CAF3C4"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15、怎么使用代理以及代理池的构造原理</w:t>
            </w:r>
          </w:p>
          <w:p w14:paraId="58F68583"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16、代理池的构造基本代码模块搭建</w:t>
            </w:r>
          </w:p>
          <w:p w14:paraId="046CCE3B"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17、代理池的检测、展示模块代码实现</w:t>
            </w:r>
          </w:p>
          <w:p w14:paraId="5D306687"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在课程中注重实践，通过多个动手实验，使学生初步掌握数据采集和清洗的技能，为大数据的分析与研究打下基础</w:t>
            </w:r>
          </w:p>
        </w:tc>
      </w:tr>
      <w:tr w:rsidR="007D6B8E" w:rsidRPr="00264F20" w14:paraId="11CBFB69"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61D4AE9D"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11</w:t>
            </w:r>
          </w:p>
        </w:tc>
        <w:tc>
          <w:tcPr>
            <w:tcW w:w="1134" w:type="dxa"/>
            <w:tcBorders>
              <w:top w:val="nil"/>
              <w:left w:val="nil"/>
              <w:bottom w:val="single" w:sz="8" w:space="0" w:color="auto"/>
              <w:right w:val="single" w:sz="8" w:space="0" w:color="auto"/>
            </w:tcBorders>
            <w:shd w:val="clear" w:color="auto" w:fill="auto"/>
            <w:vAlign w:val="center"/>
          </w:tcPr>
          <w:p w14:paraId="373BA75C" w14:textId="1508EEDC"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大数据平台管理(M</w:t>
            </w:r>
            <w:r w:rsidR="004F7F51" w:rsidRPr="00264F20">
              <w:rPr>
                <w:rFonts w:ascii="仿宋" w:eastAsia="仿宋" w:hAnsi="仿宋" w:cs="仿宋"/>
                <w:color w:val="000000"/>
                <w:kern w:val="0"/>
                <w:sz w:val="21"/>
                <w:szCs w:val="21"/>
              </w:rPr>
              <w:t>Z</w:t>
            </w:r>
            <w:r w:rsidRPr="00264F20">
              <w:rPr>
                <w:rFonts w:ascii="仿宋" w:eastAsia="仿宋" w:hAnsi="仿宋" w:cs="仿宋" w:hint="eastAsia"/>
                <w:color w:val="000000"/>
                <w:kern w:val="0"/>
                <w:sz w:val="21"/>
                <w:szCs w:val="21"/>
              </w:rPr>
              <w:t>)</w:t>
            </w:r>
          </w:p>
        </w:tc>
        <w:tc>
          <w:tcPr>
            <w:tcW w:w="3544" w:type="dxa"/>
            <w:tcBorders>
              <w:top w:val="nil"/>
              <w:left w:val="nil"/>
              <w:bottom w:val="single" w:sz="8" w:space="0" w:color="auto"/>
              <w:right w:val="single" w:sz="8" w:space="0" w:color="auto"/>
            </w:tcBorders>
            <w:shd w:val="clear" w:color="auto" w:fill="auto"/>
            <w:vAlign w:val="center"/>
          </w:tcPr>
          <w:p w14:paraId="06904499"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本课程主要介绍大数据开源平台hadooop的基本概念、技术、原理以及实际应用，掌握了解HDFS、YRAN和zookeeper集群的基础框架构建以及日常集群维护等操作。</w:t>
            </w:r>
          </w:p>
        </w:tc>
        <w:tc>
          <w:tcPr>
            <w:tcW w:w="4461" w:type="dxa"/>
            <w:tcBorders>
              <w:top w:val="nil"/>
              <w:left w:val="nil"/>
              <w:bottom w:val="single" w:sz="8" w:space="0" w:color="auto"/>
              <w:right w:val="single" w:sz="8" w:space="0" w:color="auto"/>
            </w:tcBorders>
            <w:shd w:val="clear" w:color="auto" w:fill="auto"/>
            <w:vAlign w:val="center"/>
          </w:tcPr>
          <w:p w14:paraId="67A462B1"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主要内容包括：</w:t>
            </w:r>
          </w:p>
          <w:p w14:paraId="286B1A96"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1、大数据的概念和特点</w:t>
            </w:r>
          </w:p>
          <w:p w14:paraId="2FE7B0C1"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2、hadoop生态基础</w:t>
            </w:r>
          </w:p>
          <w:p w14:paraId="6674A1CB"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3、HDFS集群的部署及运维</w:t>
            </w:r>
          </w:p>
          <w:p w14:paraId="236FE61A"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4、HDFS工作的原理和特点</w:t>
            </w:r>
          </w:p>
          <w:p w14:paraId="16DB48DE"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5、YRAN集群的部署及运维</w:t>
            </w:r>
          </w:p>
          <w:p w14:paraId="758722D2"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6、YRAN工作的原理和mapreduce的工作原理</w:t>
            </w:r>
          </w:p>
          <w:p w14:paraId="5C4FB8A4"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7、zookeeper集群的部署及运维</w:t>
            </w:r>
          </w:p>
          <w:p w14:paraId="796B4A36"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8、hadoop HA的工作原理及部署</w:t>
            </w:r>
          </w:p>
          <w:p w14:paraId="240AE345"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9、mapreduce企业级调优</w:t>
            </w:r>
          </w:p>
          <w:p w14:paraId="50BD860A" w14:textId="77777777" w:rsidR="007D6B8E" w:rsidRPr="00264F20" w:rsidRDefault="007D6B8E" w:rsidP="007D6B8E">
            <w:pPr>
              <w:spacing w:line="240" w:lineRule="auto"/>
              <w:ind w:firstLineChars="0" w:firstLine="0"/>
              <w:jc w:val="left"/>
              <w:rPr>
                <w:rFonts w:ascii="仿宋" w:eastAsia="仿宋" w:hAnsi="仿宋" w:cs="仿宋"/>
                <w:color w:val="000000"/>
                <w:kern w:val="0"/>
                <w:sz w:val="21"/>
                <w:szCs w:val="21"/>
              </w:rPr>
            </w:pPr>
            <w:r w:rsidRPr="00264F20">
              <w:rPr>
                <w:rFonts w:ascii="仿宋" w:eastAsia="仿宋" w:hAnsi="仿宋" w:cs="仿宋" w:hint="eastAsia"/>
                <w:color w:val="000000"/>
                <w:kern w:val="0"/>
                <w:sz w:val="21"/>
                <w:szCs w:val="21"/>
              </w:rPr>
              <w:t>10、真实企业案例寻找共同粉丝的实现</w:t>
            </w:r>
          </w:p>
        </w:tc>
      </w:tr>
    </w:tbl>
    <w:p w14:paraId="5978B373" w14:textId="77777777" w:rsidR="00691A03" w:rsidRDefault="00691A03">
      <w:pPr>
        <w:ind w:firstLineChars="0" w:firstLine="0"/>
        <w:rPr>
          <w:rFonts w:ascii="宋体" w:hAnsi="宋体" w:cs="宋体"/>
          <w:szCs w:val="21"/>
        </w:rPr>
      </w:pPr>
    </w:p>
    <w:p w14:paraId="0689277C"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37" w:name="_Toc91841419"/>
      <w:bookmarkStart w:id="38" w:name="_Toc98942699"/>
      <w:r>
        <w:rPr>
          <w:rFonts w:ascii="宋体" w:hAnsi="宋体" w:cs="宋体" w:hint="eastAsia"/>
          <w:b/>
          <w:bCs/>
          <w:szCs w:val="28"/>
        </w:rPr>
        <w:t>（三）集中实践教学环节</w:t>
      </w:r>
      <w:bookmarkEnd w:id="37"/>
      <w:bookmarkEnd w:id="38"/>
    </w:p>
    <w:p w14:paraId="56BC7851" w14:textId="77777777" w:rsidR="00691A03" w:rsidRDefault="00E354A8">
      <w:pPr>
        <w:ind w:firstLine="480"/>
        <w:rPr>
          <w:rFonts w:ascii="宋体" w:hAnsi="宋体"/>
        </w:rPr>
      </w:pPr>
      <w:r>
        <w:rPr>
          <w:rFonts w:ascii="宋体" w:hAnsi="宋体" w:hint="eastAsia"/>
        </w:rPr>
        <w:t>根据计算机网络技术专业的人才培养目标，按照“基础实践、专业实践、综合应用实践”，建设专业实践教学体系。通过“基础实践涵养软技能、专业实践锻造硬技能、综合应用实践掌握高技术”的逐层递进，形成由专业基础能力、专业核心能力、专业拓展能力递进式的专业能力提升体系，着力培养学生人文素养、数字化素养、职业素养、专业核心能力、高技术应用能力。</w:t>
      </w:r>
    </w:p>
    <w:p w14:paraId="1760A514" w14:textId="67529140" w:rsidR="00691A03" w:rsidRDefault="00E354A8">
      <w:pPr>
        <w:ind w:firstLine="480"/>
        <w:rPr>
          <w:rFonts w:ascii="宋体" w:hAnsi="宋体"/>
        </w:rPr>
      </w:pPr>
      <w:r>
        <w:rPr>
          <w:rFonts w:ascii="宋体" w:hAnsi="宋体" w:hint="eastAsia"/>
        </w:rPr>
        <w:t>基础能力实践包括基本实践和拓展实践。基本实践主要是入学教育、军训、形势与政策教育、安全教育、劳动、机动、毕业教育，</w:t>
      </w:r>
      <w:r w:rsidR="00754512">
        <w:rPr>
          <w:rFonts w:ascii="宋体" w:hAnsi="宋体" w:hint="eastAsia"/>
        </w:rPr>
        <w:t>思想道德</w:t>
      </w:r>
      <w:r>
        <w:rPr>
          <w:rFonts w:ascii="宋体" w:hAnsi="宋体" w:hint="eastAsia"/>
        </w:rPr>
        <w:t>与法治社会实践，毛泽东思想与中国特色社</w:t>
      </w:r>
      <w:r>
        <w:rPr>
          <w:rFonts w:ascii="宋体" w:hAnsi="宋体" w:hint="eastAsia"/>
        </w:rPr>
        <w:lastRenderedPageBreak/>
        <w:t>会主义理论概论社会实践等。拓展实践主要按照华为信息与网络工程师学院建设要求，包括企业文化培训、创新创业实践、校内校外技能大赛、大学生科研课题等。</w:t>
      </w:r>
    </w:p>
    <w:p w14:paraId="71A9A816" w14:textId="3DC7DB86" w:rsidR="00691A03" w:rsidRDefault="00E354A8">
      <w:pPr>
        <w:ind w:firstLine="480"/>
        <w:rPr>
          <w:rFonts w:ascii="宋体" w:hAnsi="宋体"/>
        </w:rPr>
      </w:pPr>
      <w:r>
        <w:rPr>
          <w:rFonts w:ascii="宋体" w:hAnsi="宋体" w:hint="eastAsia"/>
        </w:rPr>
        <w:t>专业核心能力实践包括理实一体课程实践和集中专项实践，主要在校内实训基地完成。综合应用能力实践是依托生产性实训基地，以实际工程项目为载体，通过真实岗位训练，结合企业技能证书和</w:t>
      </w:r>
      <w:r w:rsidR="00301F23">
        <w:rPr>
          <w:rFonts w:ascii="宋体" w:hAnsi="宋体" w:hint="eastAsia"/>
        </w:rPr>
        <w:t>其他职业类证书课程</w:t>
      </w:r>
      <w:r>
        <w:rPr>
          <w:rFonts w:ascii="宋体" w:hAnsi="宋体" w:hint="eastAsia"/>
        </w:rPr>
        <w:t>证书标准，培养学生真岗位和真就业能力。创新创业实践主要依托生产性实训基地和创新实践基地，以大学生科研项目、大学生创新实践项目、创新创业大赛等为载体，将新知识、新技术、新工艺、新规范内容融入创新创业项目实践，将创新创业教育贯穿人才培养全过程，提升学生“高技术”应用能力。大学生科研项目实践、大学生创新实践项目、创新创业大赛等实践项目以第二课堂等形式实施。</w:t>
      </w:r>
    </w:p>
    <w:p w14:paraId="14A23A33" w14:textId="77777777" w:rsidR="00691A03" w:rsidRDefault="00E354A8">
      <w:pPr>
        <w:ind w:firstLine="480"/>
        <w:rPr>
          <w:rFonts w:ascii="宋体" w:hAnsi="宋体"/>
        </w:rPr>
      </w:pPr>
      <w:r>
        <w:rPr>
          <w:rFonts w:ascii="宋体" w:hAnsi="宋体" w:hint="eastAsia"/>
        </w:rPr>
        <w:t>毕业顶岗实习是人才培养模式的重要教学环节，也是人才培养方案中综合性最强的实践性教学环节，对培养学生良好的职业素养和认真负责的工作态度，提高学生的综合岗位能力具有重要的意义。通过顶岗实习，使学生与职业岗位零距离接触，牢固树立职业理想，养成良好的职业道德，练就过硬的职业技能。</w:t>
      </w:r>
    </w:p>
    <w:p w14:paraId="2E9F60B7" w14:textId="77777777" w:rsidR="00691A03" w:rsidRDefault="00E354A8">
      <w:pPr>
        <w:ind w:firstLineChars="0" w:firstLine="0"/>
        <w:jc w:val="center"/>
        <w:rPr>
          <w:rFonts w:ascii="宋体" w:hAnsi="宋体" w:cs="宋体"/>
          <w:szCs w:val="28"/>
        </w:rPr>
      </w:pPr>
      <w:r>
        <w:rPr>
          <w:rFonts w:ascii="宋体" w:hAnsi="宋体" w:cs="宋体"/>
          <w:noProof/>
          <w:szCs w:val="28"/>
        </w:rPr>
        <w:drawing>
          <wp:inline distT="0" distB="0" distL="0" distR="0" wp14:anchorId="4A310A38" wp14:editId="5661DB89">
            <wp:extent cx="6181090" cy="42138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81090" cy="4213860"/>
                    </a:xfrm>
                    <a:prstGeom prst="rect">
                      <a:avLst/>
                    </a:prstGeom>
                    <a:noFill/>
                    <a:ln>
                      <a:noFill/>
                    </a:ln>
                  </pic:spPr>
                </pic:pic>
              </a:graphicData>
            </a:graphic>
          </wp:inline>
        </w:drawing>
      </w:r>
    </w:p>
    <w:p w14:paraId="334E0A13" w14:textId="631E87AF" w:rsidR="00691A03" w:rsidRDefault="000B216C" w:rsidP="006F3E35">
      <w:pPr>
        <w:pStyle w:val="afd"/>
      </w:pPr>
      <w:r>
        <w:rPr>
          <w:rFonts w:hint="eastAsia"/>
        </w:rPr>
        <w:t>图3：</w:t>
      </w:r>
      <w:r w:rsidR="00E354A8">
        <w:rPr>
          <w:rFonts w:hint="eastAsia"/>
        </w:rPr>
        <w:t>实践能力训练体系图</w:t>
      </w:r>
    </w:p>
    <w:p w14:paraId="53E53A37" w14:textId="77777777" w:rsidR="00691A03" w:rsidRDefault="00E354A8">
      <w:pPr>
        <w:spacing w:line="312" w:lineRule="auto"/>
        <w:ind w:firstLine="420"/>
        <w:jc w:val="center"/>
        <w:rPr>
          <w:rFonts w:ascii="黑体" w:eastAsia="黑体" w:hAnsi="黑体" w:cs="黑体"/>
          <w:sz w:val="21"/>
          <w:szCs w:val="21"/>
        </w:rPr>
      </w:pPr>
      <w:r>
        <w:rPr>
          <w:rFonts w:ascii="黑体" w:eastAsia="黑体" w:hAnsi="黑体" w:cs="黑体"/>
          <w:sz w:val="21"/>
          <w:szCs w:val="21"/>
        </w:rPr>
        <w:br w:type="page"/>
      </w:r>
    </w:p>
    <w:p w14:paraId="1BF73C7B" w14:textId="77777777" w:rsidR="00691A03" w:rsidRDefault="00E354A8" w:rsidP="006F3E35">
      <w:pPr>
        <w:pStyle w:val="afd"/>
      </w:pPr>
      <w:r>
        <w:rPr>
          <w:rFonts w:hint="eastAsia"/>
        </w:rPr>
        <w:lastRenderedPageBreak/>
        <w:t>表6 集中实践教学安排表</w:t>
      </w:r>
    </w:p>
    <w:tbl>
      <w:tblPr>
        <w:tblW w:w="10207" w:type="dxa"/>
        <w:tblInd w:w="-1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568"/>
        <w:gridCol w:w="2551"/>
        <w:gridCol w:w="567"/>
        <w:gridCol w:w="425"/>
        <w:gridCol w:w="567"/>
        <w:gridCol w:w="567"/>
        <w:gridCol w:w="426"/>
        <w:gridCol w:w="567"/>
        <w:gridCol w:w="425"/>
        <w:gridCol w:w="567"/>
        <w:gridCol w:w="425"/>
        <w:gridCol w:w="425"/>
        <w:gridCol w:w="426"/>
        <w:gridCol w:w="425"/>
        <w:gridCol w:w="425"/>
        <w:gridCol w:w="425"/>
        <w:gridCol w:w="426"/>
      </w:tblGrid>
      <w:tr w:rsidR="00CC114F" w:rsidRPr="00474E26" w14:paraId="7B828B64" w14:textId="77777777" w:rsidTr="005D0327">
        <w:trPr>
          <w:trHeight w:val="375"/>
        </w:trPr>
        <w:tc>
          <w:tcPr>
            <w:tcW w:w="568" w:type="dxa"/>
            <w:vMerge w:val="restart"/>
            <w:shd w:val="clear" w:color="auto" w:fill="FFFFFF"/>
            <w:noWrap/>
            <w:tcMar>
              <w:left w:w="28" w:type="dxa"/>
              <w:right w:w="28" w:type="dxa"/>
            </w:tcMar>
            <w:vAlign w:val="center"/>
            <w:hideMark/>
          </w:tcPr>
          <w:p w14:paraId="326B5BF6" w14:textId="77777777" w:rsidR="00CC114F" w:rsidRPr="00474E26" w:rsidRDefault="00CC114F" w:rsidP="00CC114F">
            <w:pPr>
              <w:spacing w:line="240" w:lineRule="auto"/>
              <w:ind w:firstLineChars="0" w:firstLine="0"/>
              <w:jc w:val="center"/>
              <w:rPr>
                <w:rFonts w:ascii="仿宋" w:eastAsia="仿宋" w:hAnsi="仿宋" w:cs="宋体"/>
                <w:b/>
                <w:bCs/>
                <w:kern w:val="0"/>
                <w:sz w:val="21"/>
                <w:szCs w:val="21"/>
              </w:rPr>
            </w:pPr>
            <w:r w:rsidRPr="00474E26">
              <w:rPr>
                <w:rFonts w:ascii="仿宋" w:eastAsia="仿宋" w:hAnsi="仿宋" w:cs="宋体" w:hint="eastAsia"/>
                <w:b/>
                <w:bCs/>
                <w:kern w:val="0"/>
                <w:sz w:val="21"/>
                <w:szCs w:val="21"/>
              </w:rPr>
              <w:t>课程类别</w:t>
            </w:r>
          </w:p>
        </w:tc>
        <w:tc>
          <w:tcPr>
            <w:tcW w:w="2551" w:type="dxa"/>
            <w:vMerge w:val="restart"/>
            <w:shd w:val="clear" w:color="auto" w:fill="FFFFFF"/>
            <w:noWrap/>
            <w:tcMar>
              <w:left w:w="28" w:type="dxa"/>
              <w:right w:w="28" w:type="dxa"/>
            </w:tcMar>
            <w:vAlign w:val="center"/>
            <w:hideMark/>
          </w:tcPr>
          <w:p w14:paraId="5BB3C71B" w14:textId="77777777" w:rsidR="00CC114F" w:rsidRPr="00474E26" w:rsidRDefault="00CC114F" w:rsidP="00CC114F">
            <w:pPr>
              <w:spacing w:line="240" w:lineRule="auto"/>
              <w:ind w:firstLineChars="0" w:firstLine="0"/>
              <w:jc w:val="center"/>
              <w:rPr>
                <w:rFonts w:ascii="仿宋" w:eastAsia="仿宋" w:hAnsi="仿宋" w:cs="宋体"/>
                <w:b/>
                <w:bCs/>
                <w:kern w:val="0"/>
                <w:sz w:val="21"/>
                <w:szCs w:val="21"/>
              </w:rPr>
            </w:pPr>
            <w:r w:rsidRPr="00474E26">
              <w:rPr>
                <w:rFonts w:ascii="仿宋" w:eastAsia="仿宋" w:hAnsi="仿宋" w:cs="宋体" w:hint="eastAsia"/>
                <w:b/>
                <w:bCs/>
                <w:kern w:val="0"/>
                <w:sz w:val="21"/>
                <w:szCs w:val="21"/>
              </w:rPr>
              <w:t>课程名称</w:t>
            </w:r>
          </w:p>
        </w:tc>
        <w:tc>
          <w:tcPr>
            <w:tcW w:w="992" w:type="dxa"/>
            <w:gridSpan w:val="2"/>
            <w:vMerge w:val="restart"/>
            <w:shd w:val="clear" w:color="auto" w:fill="FFFFFF"/>
            <w:noWrap/>
            <w:tcMar>
              <w:left w:w="28" w:type="dxa"/>
              <w:right w:w="28" w:type="dxa"/>
            </w:tcMar>
            <w:vAlign w:val="center"/>
            <w:hideMark/>
          </w:tcPr>
          <w:p w14:paraId="1AEA2F60" w14:textId="77777777" w:rsidR="00CC114F" w:rsidRPr="00474E26" w:rsidRDefault="00CC114F" w:rsidP="00CC114F">
            <w:pPr>
              <w:spacing w:line="240" w:lineRule="auto"/>
              <w:ind w:firstLineChars="0" w:firstLine="0"/>
              <w:jc w:val="center"/>
              <w:rPr>
                <w:rFonts w:ascii="仿宋" w:eastAsia="仿宋" w:hAnsi="仿宋" w:cs="宋体"/>
                <w:b/>
                <w:bCs/>
                <w:kern w:val="0"/>
                <w:sz w:val="21"/>
                <w:szCs w:val="21"/>
              </w:rPr>
            </w:pPr>
            <w:r w:rsidRPr="00474E26">
              <w:rPr>
                <w:rFonts w:ascii="仿宋" w:eastAsia="仿宋" w:hAnsi="仿宋" w:cs="宋体" w:hint="eastAsia"/>
                <w:b/>
                <w:bCs/>
                <w:kern w:val="0"/>
                <w:sz w:val="21"/>
                <w:szCs w:val="21"/>
              </w:rPr>
              <w:t>总周数</w:t>
            </w:r>
          </w:p>
        </w:tc>
        <w:tc>
          <w:tcPr>
            <w:tcW w:w="567" w:type="dxa"/>
            <w:vMerge w:val="restart"/>
            <w:shd w:val="clear" w:color="auto" w:fill="FFFFFF"/>
            <w:noWrap/>
            <w:tcMar>
              <w:left w:w="28" w:type="dxa"/>
              <w:right w:w="28" w:type="dxa"/>
            </w:tcMar>
            <w:vAlign w:val="center"/>
            <w:hideMark/>
          </w:tcPr>
          <w:p w14:paraId="2528442D" w14:textId="77777777" w:rsidR="00CC114F" w:rsidRPr="00474E26" w:rsidRDefault="00CC114F" w:rsidP="00CC114F">
            <w:pPr>
              <w:spacing w:line="240" w:lineRule="auto"/>
              <w:ind w:firstLineChars="0" w:firstLine="0"/>
              <w:jc w:val="center"/>
              <w:rPr>
                <w:rFonts w:ascii="仿宋" w:eastAsia="仿宋" w:hAnsi="仿宋" w:cs="宋体"/>
                <w:b/>
                <w:bCs/>
                <w:kern w:val="0"/>
                <w:sz w:val="21"/>
                <w:szCs w:val="21"/>
              </w:rPr>
            </w:pPr>
            <w:r w:rsidRPr="00474E26">
              <w:rPr>
                <w:rFonts w:ascii="仿宋" w:eastAsia="仿宋" w:hAnsi="仿宋" w:cs="宋体" w:hint="eastAsia"/>
                <w:b/>
                <w:bCs/>
                <w:kern w:val="0"/>
                <w:sz w:val="21"/>
                <w:szCs w:val="21"/>
              </w:rPr>
              <w:t>总学分</w:t>
            </w:r>
          </w:p>
        </w:tc>
        <w:tc>
          <w:tcPr>
            <w:tcW w:w="5529" w:type="dxa"/>
            <w:gridSpan w:val="12"/>
            <w:shd w:val="clear" w:color="auto" w:fill="FFFFFF"/>
            <w:noWrap/>
            <w:tcMar>
              <w:left w:w="28" w:type="dxa"/>
              <w:right w:w="28" w:type="dxa"/>
            </w:tcMar>
            <w:vAlign w:val="center"/>
            <w:hideMark/>
          </w:tcPr>
          <w:p w14:paraId="14CC4512" w14:textId="77777777" w:rsidR="00CC114F" w:rsidRPr="00474E26" w:rsidRDefault="00CC114F" w:rsidP="00CC114F">
            <w:pPr>
              <w:spacing w:line="240" w:lineRule="auto"/>
              <w:ind w:firstLineChars="0" w:firstLine="0"/>
              <w:jc w:val="center"/>
              <w:rPr>
                <w:rFonts w:ascii="仿宋" w:eastAsia="仿宋" w:hAnsi="仿宋" w:cs="宋体"/>
                <w:b/>
                <w:bCs/>
                <w:kern w:val="0"/>
                <w:sz w:val="21"/>
                <w:szCs w:val="21"/>
              </w:rPr>
            </w:pPr>
            <w:r w:rsidRPr="00474E26">
              <w:rPr>
                <w:rFonts w:ascii="仿宋" w:eastAsia="仿宋" w:hAnsi="仿宋" w:cs="宋体" w:hint="eastAsia"/>
                <w:b/>
                <w:bCs/>
                <w:kern w:val="0"/>
                <w:sz w:val="21"/>
                <w:szCs w:val="21"/>
              </w:rPr>
              <w:t>课程学期分布</w:t>
            </w:r>
          </w:p>
        </w:tc>
      </w:tr>
      <w:tr w:rsidR="00CC114F" w:rsidRPr="00474E26" w14:paraId="27B9D255" w14:textId="77777777" w:rsidTr="005D0327">
        <w:trPr>
          <w:trHeight w:val="375"/>
        </w:trPr>
        <w:tc>
          <w:tcPr>
            <w:tcW w:w="568" w:type="dxa"/>
            <w:vMerge/>
            <w:shd w:val="clear" w:color="auto" w:fill="FFFFFF"/>
            <w:tcMar>
              <w:left w:w="28" w:type="dxa"/>
              <w:right w:w="28" w:type="dxa"/>
            </w:tcMar>
            <w:vAlign w:val="center"/>
            <w:hideMark/>
          </w:tcPr>
          <w:p w14:paraId="5A2A82F2"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vMerge/>
            <w:shd w:val="clear" w:color="auto" w:fill="FFFFFF"/>
            <w:tcMar>
              <w:left w:w="28" w:type="dxa"/>
              <w:right w:w="28" w:type="dxa"/>
            </w:tcMar>
            <w:vAlign w:val="center"/>
            <w:hideMark/>
          </w:tcPr>
          <w:p w14:paraId="2BEE756D"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992" w:type="dxa"/>
            <w:gridSpan w:val="2"/>
            <w:vMerge/>
            <w:shd w:val="clear" w:color="auto" w:fill="FFFFFF"/>
            <w:tcMar>
              <w:left w:w="28" w:type="dxa"/>
              <w:right w:w="28" w:type="dxa"/>
            </w:tcMar>
            <w:vAlign w:val="center"/>
            <w:hideMark/>
          </w:tcPr>
          <w:p w14:paraId="761BA592"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567" w:type="dxa"/>
            <w:vMerge/>
            <w:shd w:val="clear" w:color="auto" w:fill="FFFFFF"/>
            <w:tcMar>
              <w:left w:w="28" w:type="dxa"/>
              <w:right w:w="28" w:type="dxa"/>
            </w:tcMar>
            <w:vAlign w:val="center"/>
            <w:hideMark/>
          </w:tcPr>
          <w:p w14:paraId="1DABBD1D"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993" w:type="dxa"/>
            <w:gridSpan w:val="2"/>
            <w:shd w:val="clear" w:color="auto" w:fill="FFFFFF"/>
            <w:noWrap/>
            <w:tcMar>
              <w:left w:w="28" w:type="dxa"/>
              <w:right w:w="28" w:type="dxa"/>
            </w:tcMar>
            <w:vAlign w:val="center"/>
            <w:hideMark/>
          </w:tcPr>
          <w:p w14:paraId="6082CABD" w14:textId="77777777" w:rsidR="00CC114F" w:rsidRPr="00474E26" w:rsidRDefault="00CC114F" w:rsidP="00CC114F">
            <w:pPr>
              <w:spacing w:line="240" w:lineRule="auto"/>
              <w:ind w:firstLineChars="0" w:firstLine="0"/>
              <w:jc w:val="center"/>
              <w:rPr>
                <w:rFonts w:ascii="仿宋" w:eastAsia="仿宋" w:hAnsi="仿宋" w:cs="宋体"/>
                <w:b/>
                <w:bCs/>
                <w:kern w:val="0"/>
                <w:sz w:val="21"/>
                <w:szCs w:val="21"/>
              </w:rPr>
            </w:pPr>
            <w:r w:rsidRPr="00474E26">
              <w:rPr>
                <w:rFonts w:ascii="仿宋" w:eastAsia="仿宋" w:hAnsi="仿宋" w:cs="宋体" w:hint="eastAsia"/>
                <w:b/>
                <w:bCs/>
                <w:kern w:val="0"/>
                <w:sz w:val="21"/>
                <w:szCs w:val="21"/>
              </w:rPr>
              <w:t>第一学期</w:t>
            </w:r>
          </w:p>
        </w:tc>
        <w:tc>
          <w:tcPr>
            <w:tcW w:w="992" w:type="dxa"/>
            <w:gridSpan w:val="2"/>
            <w:shd w:val="clear" w:color="auto" w:fill="FFFFFF"/>
            <w:noWrap/>
            <w:tcMar>
              <w:left w:w="28" w:type="dxa"/>
              <w:right w:w="28" w:type="dxa"/>
            </w:tcMar>
            <w:vAlign w:val="center"/>
            <w:hideMark/>
          </w:tcPr>
          <w:p w14:paraId="14A8A043" w14:textId="77777777" w:rsidR="00CC114F" w:rsidRPr="00474E26" w:rsidRDefault="00CC114F" w:rsidP="00CC114F">
            <w:pPr>
              <w:spacing w:line="240" w:lineRule="auto"/>
              <w:ind w:firstLineChars="0" w:firstLine="0"/>
              <w:jc w:val="center"/>
              <w:rPr>
                <w:rFonts w:ascii="仿宋" w:eastAsia="仿宋" w:hAnsi="仿宋" w:cs="宋体"/>
                <w:b/>
                <w:bCs/>
                <w:kern w:val="0"/>
                <w:sz w:val="21"/>
                <w:szCs w:val="21"/>
              </w:rPr>
            </w:pPr>
            <w:r w:rsidRPr="00474E26">
              <w:rPr>
                <w:rFonts w:ascii="仿宋" w:eastAsia="仿宋" w:hAnsi="仿宋" w:cs="宋体" w:hint="eastAsia"/>
                <w:b/>
                <w:bCs/>
                <w:kern w:val="0"/>
                <w:sz w:val="21"/>
                <w:szCs w:val="21"/>
              </w:rPr>
              <w:t>第二学期</w:t>
            </w:r>
          </w:p>
        </w:tc>
        <w:tc>
          <w:tcPr>
            <w:tcW w:w="992" w:type="dxa"/>
            <w:gridSpan w:val="2"/>
            <w:shd w:val="clear" w:color="auto" w:fill="FFFFFF"/>
            <w:noWrap/>
            <w:tcMar>
              <w:left w:w="28" w:type="dxa"/>
              <w:right w:w="28" w:type="dxa"/>
            </w:tcMar>
            <w:vAlign w:val="center"/>
            <w:hideMark/>
          </w:tcPr>
          <w:p w14:paraId="2418D786" w14:textId="77777777" w:rsidR="00CC114F" w:rsidRPr="00474E26" w:rsidRDefault="00CC114F" w:rsidP="00CC114F">
            <w:pPr>
              <w:spacing w:line="240" w:lineRule="auto"/>
              <w:ind w:firstLineChars="0" w:firstLine="0"/>
              <w:jc w:val="center"/>
              <w:rPr>
                <w:rFonts w:ascii="仿宋" w:eastAsia="仿宋" w:hAnsi="仿宋" w:cs="宋体"/>
                <w:b/>
                <w:bCs/>
                <w:kern w:val="0"/>
                <w:sz w:val="21"/>
                <w:szCs w:val="21"/>
              </w:rPr>
            </w:pPr>
            <w:r w:rsidRPr="00474E26">
              <w:rPr>
                <w:rFonts w:ascii="仿宋" w:eastAsia="仿宋" w:hAnsi="仿宋" w:cs="宋体" w:hint="eastAsia"/>
                <w:b/>
                <w:bCs/>
                <w:kern w:val="0"/>
                <w:sz w:val="21"/>
                <w:szCs w:val="21"/>
              </w:rPr>
              <w:t>第三学期</w:t>
            </w:r>
          </w:p>
        </w:tc>
        <w:tc>
          <w:tcPr>
            <w:tcW w:w="851" w:type="dxa"/>
            <w:gridSpan w:val="2"/>
            <w:shd w:val="clear" w:color="auto" w:fill="FFFFFF"/>
            <w:noWrap/>
            <w:tcMar>
              <w:left w:w="28" w:type="dxa"/>
              <w:right w:w="28" w:type="dxa"/>
            </w:tcMar>
            <w:vAlign w:val="center"/>
            <w:hideMark/>
          </w:tcPr>
          <w:p w14:paraId="6810F775" w14:textId="77777777" w:rsidR="00CC114F" w:rsidRPr="00474E26" w:rsidRDefault="00CC114F" w:rsidP="00CC114F">
            <w:pPr>
              <w:spacing w:line="240" w:lineRule="auto"/>
              <w:ind w:firstLineChars="0" w:firstLine="0"/>
              <w:jc w:val="center"/>
              <w:rPr>
                <w:rFonts w:ascii="仿宋" w:eastAsia="仿宋" w:hAnsi="仿宋" w:cs="宋体"/>
                <w:b/>
                <w:bCs/>
                <w:kern w:val="0"/>
                <w:sz w:val="21"/>
                <w:szCs w:val="21"/>
              </w:rPr>
            </w:pPr>
            <w:r w:rsidRPr="00474E26">
              <w:rPr>
                <w:rFonts w:ascii="仿宋" w:eastAsia="仿宋" w:hAnsi="仿宋" w:cs="宋体" w:hint="eastAsia"/>
                <w:b/>
                <w:bCs/>
                <w:kern w:val="0"/>
                <w:sz w:val="21"/>
                <w:szCs w:val="21"/>
              </w:rPr>
              <w:t>第四学期</w:t>
            </w:r>
          </w:p>
        </w:tc>
        <w:tc>
          <w:tcPr>
            <w:tcW w:w="850" w:type="dxa"/>
            <w:gridSpan w:val="2"/>
            <w:shd w:val="clear" w:color="auto" w:fill="FFFFFF"/>
            <w:noWrap/>
            <w:tcMar>
              <w:left w:w="28" w:type="dxa"/>
              <w:right w:w="28" w:type="dxa"/>
            </w:tcMar>
            <w:vAlign w:val="center"/>
            <w:hideMark/>
          </w:tcPr>
          <w:p w14:paraId="6DF24427" w14:textId="77777777" w:rsidR="00CC114F" w:rsidRPr="00474E26" w:rsidRDefault="00CC114F" w:rsidP="00CC114F">
            <w:pPr>
              <w:spacing w:line="240" w:lineRule="auto"/>
              <w:ind w:firstLineChars="0" w:firstLine="0"/>
              <w:jc w:val="center"/>
              <w:rPr>
                <w:rFonts w:ascii="仿宋" w:eastAsia="仿宋" w:hAnsi="仿宋" w:cs="宋体"/>
                <w:b/>
                <w:bCs/>
                <w:kern w:val="0"/>
                <w:sz w:val="21"/>
                <w:szCs w:val="21"/>
              </w:rPr>
            </w:pPr>
            <w:r w:rsidRPr="00474E26">
              <w:rPr>
                <w:rFonts w:ascii="仿宋" w:eastAsia="仿宋" w:hAnsi="仿宋" w:cs="宋体" w:hint="eastAsia"/>
                <w:b/>
                <w:bCs/>
                <w:kern w:val="0"/>
                <w:sz w:val="21"/>
                <w:szCs w:val="21"/>
              </w:rPr>
              <w:t>第五学期</w:t>
            </w:r>
          </w:p>
        </w:tc>
        <w:tc>
          <w:tcPr>
            <w:tcW w:w="851" w:type="dxa"/>
            <w:gridSpan w:val="2"/>
            <w:shd w:val="clear" w:color="auto" w:fill="FFFFFF"/>
            <w:noWrap/>
            <w:tcMar>
              <w:left w:w="28" w:type="dxa"/>
              <w:right w:w="28" w:type="dxa"/>
            </w:tcMar>
            <w:vAlign w:val="center"/>
            <w:hideMark/>
          </w:tcPr>
          <w:p w14:paraId="022D87A7" w14:textId="77777777" w:rsidR="00CC114F" w:rsidRPr="00474E26" w:rsidRDefault="00CC114F" w:rsidP="00CC114F">
            <w:pPr>
              <w:spacing w:line="240" w:lineRule="auto"/>
              <w:ind w:firstLineChars="0" w:firstLine="0"/>
              <w:jc w:val="center"/>
              <w:rPr>
                <w:rFonts w:ascii="仿宋" w:eastAsia="仿宋" w:hAnsi="仿宋" w:cs="宋体"/>
                <w:b/>
                <w:bCs/>
                <w:kern w:val="0"/>
                <w:sz w:val="21"/>
                <w:szCs w:val="21"/>
              </w:rPr>
            </w:pPr>
            <w:r w:rsidRPr="00474E26">
              <w:rPr>
                <w:rFonts w:ascii="仿宋" w:eastAsia="仿宋" w:hAnsi="仿宋" w:cs="宋体" w:hint="eastAsia"/>
                <w:b/>
                <w:bCs/>
                <w:kern w:val="0"/>
                <w:sz w:val="21"/>
                <w:szCs w:val="21"/>
              </w:rPr>
              <w:t>第六学期</w:t>
            </w:r>
          </w:p>
        </w:tc>
      </w:tr>
      <w:tr w:rsidR="005D0327" w:rsidRPr="00474E26" w14:paraId="59307086" w14:textId="77777777" w:rsidTr="005D0327">
        <w:trPr>
          <w:trHeight w:val="320"/>
        </w:trPr>
        <w:tc>
          <w:tcPr>
            <w:tcW w:w="568" w:type="dxa"/>
            <w:vMerge w:val="restart"/>
            <w:shd w:val="clear" w:color="auto" w:fill="FFFFFF"/>
            <w:noWrap/>
            <w:tcMar>
              <w:left w:w="28" w:type="dxa"/>
              <w:right w:w="28" w:type="dxa"/>
            </w:tcMar>
            <w:textDirection w:val="tbRlV"/>
            <w:vAlign w:val="center"/>
            <w:hideMark/>
          </w:tcPr>
          <w:p w14:paraId="1EC6D75B"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基础能力实践（软技能）</w:t>
            </w:r>
          </w:p>
        </w:tc>
        <w:tc>
          <w:tcPr>
            <w:tcW w:w="2551" w:type="dxa"/>
            <w:shd w:val="clear" w:color="auto" w:fill="FFFFFF"/>
            <w:noWrap/>
            <w:tcMar>
              <w:left w:w="28" w:type="dxa"/>
              <w:right w:w="28" w:type="dxa"/>
            </w:tcMar>
            <w:vAlign w:val="center"/>
            <w:hideMark/>
          </w:tcPr>
          <w:p w14:paraId="4D408BAF"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r w:rsidRPr="00474E26">
              <w:rPr>
                <w:rFonts w:ascii="仿宋" w:eastAsia="仿宋" w:hAnsi="仿宋" w:cs="宋体" w:hint="eastAsia"/>
                <w:kern w:val="0"/>
                <w:sz w:val="21"/>
                <w:szCs w:val="21"/>
              </w:rPr>
              <w:t>入学教育、军训、形势与政策教育、安全教育、劳动、机动、毕业教育</w:t>
            </w:r>
          </w:p>
        </w:tc>
        <w:tc>
          <w:tcPr>
            <w:tcW w:w="567" w:type="dxa"/>
            <w:shd w:val="clear" w:color="auto" w:fill="FFFFFF"/>
            <w:noWrap/>
            <w:tcMar>
              <w:left w:w="28" w:type="dxa"/>
              <w:right w:w="28" w:type="dxa"/>
            </w:tcMar>
            <w:vAlign w:val="center"/>
            <w:hideMark/>
          </w:tcPr>
          <w:p w14:paraId="403B994F"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6</w:t>
            </w:r>
          </w:p>
        </w:tc>
        <w:tc>
          <w:tcPr>
            <w:tcW w:w="425" w:type="dxa"/>
            <w:shd w:val="clear" w:color="auto" w:fill="FFFFFF"/>
            <w:noWrap/>
            <w:tcMar>
              <w:left w:w="28" w:type="dxa"/>
              <w:right w:w="28" w:type="dxa"/>
            </w:tcMar>
            <w:vAlign w:val="center"/>
            <w:hideMark/>
          </w:tcPr>
          <w:p w14:paraId="49753248"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3016D20B"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9</w:t>
            </w:r>
          </w:p>
        </w:tc>
        <w:tc>
          <w:tcPr>
            <w:tcW w:w="567" w:type="dxa"/>
            <w:shd w:val="clear" w:color="auto" w:fill="FFFFFF"/>
            <w:noWrap/>
            <w:tcMar>
              <w:left w:w="28" w:type="dxa"/>
              <w:right w:w="28" w:type="dxa"/>
            </w:tcMar>
            <w:vAlign w:val="center"/>
            <w:hideMark/>
          </w:tcPr>
          <w:p w14:paraId="7684BA52"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3</w:t>
            </w:r>
          </w:p>
        </w:tc>
        <w:tc>
          <w:tcPr>
            <w:tcW w:w="426" w:type="dxa"/>
            <w:shd w:val="clear" w:color="auto" w:fill="FFFFFF"/>
            <w:noWrap/>
            <w:tcMar>
              <w:left w:w="28" w:type="dxa"/>
              <w:right w:w="28" w:type="dxa"/>
            </w:tcMar>
            <w:vAlign w:val="center"/>
            <w:hideMark/>
          </w:tcPr>
          <w:p w14:paraId="5CECE32F"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06D4649C"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0</w:t>
            </w:r>
          </w:p>
        </w:tc>
        <w:tc>
          <w:tcPr>
            <w:tcW w:w="425" w:type="dxa"/>
            <w:shd w:val="clear" w:color="auto" w:fill="FFFFFF"/>
            <w:noWrap/>
            <w:tcMar>
              <w:left w:w="28" w:type="dxa"/>
              <w:right w:w="28" w:type="dxa"/>
            </w:tcMar>
            <w:vAlign w:val="center"/>
            <w:hideMark/>
          </w:tcPr>
          <w:p w14:paraId="1D2462AE"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17EA74EC"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425" w:type="dxa"/>
            <w:shd w:val="clear" w:color="auto" w:fill="FFFFFF"/>
            <w:noWrap/>
            <w:tcMar>
              <w:left w:w="28" w:type="dxa"/>
              <w:right w:w="28" w:type="dxa"/>
            </w:tcMar>
            <w:vAlign w:val="center"/>
            <w:hideMark/>
          </w:tcPr>
          <w:p w14:paraId="18942EB2"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425" w:type="dxa"/>
            <w:shd w:val="clear" w:color="auto" w:fill="FFFFFF"/>
            <w:noWrap/>
            <w:tcMar>
              <w:left w:w="28" w:type="dxa"/>
              <w:right w:w="28" w:type="dxa"/>
            </w:tcMar>
            <w:vAlign w:val="center"/>
            <w:hideMark/>
          </w:tcPr>
          <w:p w14:paraId="07D0158B"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0</w:t>
            </w:r>
          </w:p>
        </w:tc>
        <w:tc>
          <w:tcPr>
            <w:tcW w:w="426" w:type="dxa"/>
            <w:shd w:val="clear" w:color="auto" w:fill="FFFFFF"/>
            <w:noWrap/>
            <w:tcMar>
              <w:left w:w="28" w:type="dxa"/>
              <w:right w:w="28" w:type="dxa"/>
            </w:tcMar>
            <w:vAlign w:val="center"/>
            <w:hideMark/>
          </w:tcPr>
          <w:p w14:paraId="54D735C9"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425" w:type="dxa"/>
            <w:shd w:val="clear" w:color="auto" w:fill="FFFFFF"/>
            <w:noWrap/>
            <w:tcMar>
              <w:left w:w="28" w:type="dxa"/>
              <w:right w:w="28" w:type="dxa"/>
            </w:tcMar>
            <w:vAlign w:val="center"/>
            <w:hideMark/>
          </w:tcPr>
          <w:p w14:paraId="5F373403"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425" w:type="dxa"/>
            <w:shd w:val="clear" w:color="auto" w:fill="FFFFFF"/>
            <w:noWrap/>
            <w:tcMar>
              <w:left w:w="28" w:type="dxa"/>
              <w:right w:w="28" w:type="dxa"/>
            </w:tcMar>
            <w:vAlign w:val="center"/>
            <w:hideMark/>
          </w:tcPr>
          <w:p w14:paraId="63D348AE"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425" w:type="dxa"/>
            <w:shd w:val="clear" w:color="auto" w:fill="FFFFFF"/>
            <w:noWrap/>
            <w:tcMar>
              <w:left w:w="28" w:type="dxa"/>
              <w:right w:w="28" w:type="dxa"/>
            </w:tcMar>
            <w:vAlign w:val="center"/>
            <w:hideMark/>
          </w:tcPr>
          <w:p w14:paraId="3B982323"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426" w:type="dxa"/>
            <w:shd w:val="clear" w:color="auto" w:fill="FFFFFF"/>
            <w:noWrap/>
            <w:tcMar>
              <w:left w:w="28" w:type="dxa"/>
              <w:right w:w="28" w:type="dxa"/>
            </w:tcMar>
            <w:vAlign w:val="center"/>
            <w:hideMark/>
          </w:tcPr>
          <w:p w14:paraId="5688CD15"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r>
      <w:tr w:rsidR="005D0327" w:rsidRPr="00474E26" w14:paraId="32AE33EE" w14:textId="77777777" w:rsidTr="005D0327">
        <w:trPr>
          <w:trHeight w:val="320"/>
        </w:trPr>
        <w:tc>
          <w:tcPr>
            <w:tcW w:w="568" w:type="dxa"/>
            <w:vMerge/>
            <w:shd w:val="clear" w:color="auto" w:fill="FFFFFF"/>
            <w:tcMar>
              <w:left w:w="28" w:type="dxa"/>
              <w:right w:w="28" w:type="dxa"/>
            </w:tcMar>
            <w:vAlign w:val="center"/>
            <w:hideMark/>
          </w:tcPr>
          <w:p w14:paraId="3259B2FA"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hideMark/>
          </w:tcPr>
          <w:p w14:paraId="3633E2AF"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r w:rsidRPr="00474E26">
              <w:rPr>
                <w:rFonts w:ascii="仿宋" w:eastAsia="仿宋" w:hAnsi="仿宋" w:cs="宋体" w:hint="eastAsia"/>
                <w:kern w:val="0"/>
                <w:sz w:val="21"/>
                <w:szCs w:val="21"/>
              </w:rPr>
              <w:t>思政道德与法治社会实践</w:t>
            </w:r>
          </w:p>
        </w:tc>
        <w:tc>
          <w:tcPr>
            <w:tcW w:w="567" w:type="dxa"/>
            <w:shd w:val="clear" w:color="auto" w:fill="FFFFFF"/>
            <w:noWrap/>
            <w:tcMar>
              <w:left w:w="28" w:type="dxa"/>
              <w:right w:w="28" w:type="dxa"/>
            </w:tcMar>
            <w:vAlign w:val="center"/>
            <w:hideMark/>
          </w:tcPr>
          <w:p w14:paraId="7F8C2072"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0.67</w:t>
            </w:r>
          </w:p>
        </w:tc>
        <w:tc>
          <w:tcPr>
            <w:tcW w:w="425" w:type="dxa"/>
            <w:shd w:val="clear" w:color="auto" w:fill="FFFFFF"/>
            <w:noWrap/>
            <w:tcMar>
              <w:left w:w="28" w:type="dxa"/>
              <w:right w:w="28" w:type="dxa"/>
            </w:tcMar>
            <w:vAlign w:val="center"/>
            <w:hideMark/>
          </w:tcPr>
          <w:p w14:paraId="3DC5C38E"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66EBE817"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567" w:type="dxa"/>
            <w:shd w:val="clear" w:color="auto" w:fill="FFFFFF"/>
            <w:noWrap/>
            <w:tcMar>
              <w:left w:w="28" w:type="dxa"/>
              <w:right w:w="28" w:type="dxa"/>
            </w:tcMar>
            <w:vAlign w:val="center"/>
          </w:tcPr>
          <w:p w14:paraId="03339B77" w14:textId="4369126B"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6DDFE74A" w14:textId="30F4600C"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hideMark/>
          </w:tcPr>
          <w:p w14:paraId="41B8F187"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0.67</w:t>
            </w:r>
          </w:p>
        </w:tc>
        <w:tc>
          <w:tcPr>
            <w:tcW w:w="425" w:type="dxa"/>
            <w:shd w:val="clear" w:color="auto" w:fill="FFFFFF"/>
            <w:noWrap/>
            <w:tcMar>
              <w:left w:w="28" w:type="dxa"/>
              <w:right w:w="28" w:type="dxa"/>
            </w:tcMar>
            <w:vAlign w:val="center"/>
            <w:hideMark/>
          </w:tcPr>
          <w:p w14:paraId="6F16AB52"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tcPr>
          <w:p w14:paraId="53B75C7A" w14:textId="2A1589A6"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3C639F8B" w14:textId="174E5E41"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54EC6E90" w14:textId="348298E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0D5A66B4" w14:textId="11301BED"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6022B971" w14:textId="7DAC164E"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2F310AC7" w14:textId="4DE0ABEA"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07774F42" w14:textId="3F301A55"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07285E16" w14:textId="336EFF0E"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04E41A32" w14:textId="77777777" w:rsidTr="005D0327">
        <w:trPr>
          <w:trHeight w:val="320"/>
        </w:trPr>
        <w:tc>
          <w:tcPr>
            <w:tcW w:w="568" w:type="dxa"/>
            <w:vMerge/>
            <w:shd w:val="clear" w:color="auto" w:fill="FFFFFF"/>
            <w:tcMar>
              <w:left w:w="28" w:type="dxa"/>
              <w:right w:w="28" w:type="dxa"/>
            </w:tcMar>
            <w:vAlign w:val="center"/>
            <w:hideMark/>
          </w:tcPr>
          <w:p w14:paraId="600B054E"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hideMark/>
          </w:tcPr>
          <w:p w14:paraId="21D764FE"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r w:rsidRPr="00474E26">
              <w:rPr>
                <w:rFonts w:ascii="仿宋" w:eastAsia="仿宋" w:hAnsi="仿宋" w:cs="宋体" w:hint="eastAsia"/>
                <w:kern w:val="0"/>
                <w:sz w:val="21"/>
                <w:szCs w:val="21"/>
              </w:rPr>
              <w:t>毛泽东思想与中国特色社会主义理论概论社会实践</w:t>
            </w:r>
          </w:p>
        </w:tc>
        <w:tc>
          <w:tcPr>
            <w:tcW w:w="567" w:type="dxa"/>
            <w:shd w:val="clear" w:color="auto" w:fill="FFFFFF"/>
            <w:noWrap/>
            <w:tcMar>
              <w:left w:w="28" w:type="dxa"/>
              <w:right w:w="28" w:type="dxa"/>
            </w:tcMar>
            <w:vAlign w:val="center"/>
            <w:hideMark/>
          </w:tcPr>
          <w:p w14:paraId="5F4A2E14"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0.67</w:t>
            </w:r>
          </w:p>
        </w:tc>
        <w:tc>
          <w:tcPr>
            <w:tcW w:w="425" w:type="dxa"/>
            <w:shd w:val="clear" w:color="auto" w:fill="FFFFFF"/>
            <w:noWrap/>
            <w:tcMar>
              <w:left w:w="28" w:type="dxa"/>
              <w:right w:w="28" w:type="dxa"/>
            </w:tcMar>
            <w:vAlign w:val="center"/>
            <w:hideMark/>
          </w:tcPr>
          <w:p w14:paraId="3BD68BE2"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30C1360B"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567" w:type="dxa"/>
            <w:shd w:val="clear" w:color="auto" w:fill="FFFFFF"/>
            <w:noWrap/>
            <w:tcMar>
              <w:left w:w="28" w:type="dxa"/>
              <w:right w:w="28" w:type="dxa"/>
            </w:tcMar>
            <w:vAlign w:val="center"/>
          </w:tcPr>
          <w:p w14:paraId="7F430EC5" w14:textId="443B7D3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4A9AA669" w14:textId="393EE17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29EED3F3" w14:textId="3C5BBD0A"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4A45E7E5" w14:textId="266FEE51"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hideMark/>
          </w:tcPr>
          <w:p w14:paraId="76DE1521"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0.67</w:t>
            </w:r>
          </w:p>
        </w:tc>
        <w:tc>
          <w:tcPr>
            <w:tcW w:w="425" w:type="dxa"/>
            <w:shd w:val="clear" w:color="auto" w:fill="FFFFFF"/>
            <w:noWrap/>
            <w:tcMar>
              <w:left w:w="28" w:type="dxa"/>
              <w:right w:w="28" w:type="dxa"/>
            </w:tcMar>
            <w:vAlign w:val="center"/>
            <w:hideMark/>
          </w:tcPr>
          <w:p w14:paraId="40DD8421"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425" w:type="dxa"/>
            <w:shd w:val="clear" w:color="auto" w:fill="FFFFFF"/>
            <w:noWrap/>
            <w:tcMar>
              <w:left w:w="28" w:type="dxa"/>
              <w:right w:w="28" w:type="dxa"/>
            </w:tcMar>
            <w:vAlign w:val="center"/>
          </w:tcPr>
          <w:p w14:paraId="0D22CA9F" w14:textId="2F16706B"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0AC3E711" w14:textId="0AE38E4B"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18843E96" w14:textId="56D6896B"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2461B7F1" w14:textId="7F62B438"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53DA5BE9" w14:textId="08A8CD32"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7B04DECB" w14:textId="4ED4AC96"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2C7B3D64" w14:textId="77777777" w:rsidTr="005D0327">
        <w:trPr>
          <w:trHeight w:val="320"/>
        </w:trPr>
        <w:tc>
          <w:tcPr>
            <w:tcW w:w="568" w:type="dxa"/>
            <w:vMerge/>
            <w:shd w:val="clear" w:color="auto" w:fill="FFFFFF"/>
            <w:tcMar>
              <w:left w:w="28" w:type="dxa"/>
              <w:right w:w="28" w:type="dxa"/>
            </w:tcMar>
            <w:vAlign w:val="center"/>
            <w:hideMark/>
          </w:tcPr>
          <w:p w14:paraId="3DCD9ACC"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hideMark/>
          </w:tcPr>
          <w:p w14:paraId="13B86B83"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生涯规划实践课</w:t>
            </w:r>
          </w:p>
        </w:tc>
        <w:tc>
          <w:tcPr>
            <w:tcW w:w="567" w:type="dxa"/>
            <w:shd w:val="clear" w:color="auto" w:fill="FFFFFF"/>
            <w:noWrap/>
            <w:tcMar>
              <w:left w:w="28" w:type="dxa"/>
              <w:right w:w="28" w:type="dxa"/>
            </w:tcMar>
            <w:vAlign w:val="center"/>
            <w:hideMark/>
          </w:tcPr>
          <w:p w14:paraId="25014D8B"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0.25</w:t>
            </w:r>
          </w:p>
        </w:tc>
        <w:tc>
          <w:tcPr>
            <w:tcW w:w="425" w:type="dxa"/>
            <w:shd w:val="clear" w:color="auto" w:fill="FFFFFF"/>
            <w:noWrap/>
            <w:tcMar>
              <w:left w:w="28" w:type="dxa"/>
              <w:right w:w="28" w:type="dxa"/>
            </w:tcMar>
            <w:vAlign w:val="center"/>
            <w:hideMark/>
          </w:tcPr>
          <w:p w14:paraId="3E0895E1"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6A6A9E0B"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0</w:t>
            </w:r>
          </w:p>
        </w:tc>
        <w:tc>
          <w:tcPr>
            <w:tcW w:w="567" w:type="dxa"/>
            <w:shd w:val="clear" w:color="auto" w:fill="FFFFFF"/>
            <w:noWrap/>
            <w:tcMar>
              <w:left w:w="28" w:type="dxa"/>
              <w:right w:w="28" w:type="dxa"/>
            </w:tcMar>
            <w:vAlign w:val="center"/>
          </w:tcPr>
          <w:p w14:paraId="173E0CE0" w14:textId="4FEDE3E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4280B109" w14:textId="744C5CCB"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hideMark/>
          </w:tcPr>
          <w:p w14:paraId="5E1480EE"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0.25</w:t>
            </w:r>
          </w:p>
        </w:tc>
        <w:tc>
          <w:tcPr>
            <w:tcW w:w="425" w:type="dxa"/>
            <w:shd w:val="clear" w:color="auto" w:fill="FFFFFF"/>
            <w:noWrap/>
            <w:tcMar>
              <w:left w:w="28" w:type="dxa"/>
              <w:right w:w="28" w:type="dxa"/>
            </w:tcMar>
            <w:vAlign w:val="center"/>
            <w:hideMark/>
          </w:tcPr>
          <w:p w14:paraId="53A3226C"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tcPr>
          <w:p w14:paraId="346C5BA8" w14:textId="3090D614"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3C050E61" w14:textId="3F717A55"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29056A9E" w14:textId="7F6EEA2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4FD7FEE6" w14:textId="5D194A0F"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2C5A8CAE" w14:textId="2E3AF957"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28D3C1DC" w14:textId="277C5AEB"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5EC0D5CF" w14:textId="68B8BAD1"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26D74B94" w14:textId="11E3CEC7"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69003FC4" w14:textId="77777777" w:rsidTr="005D0327">
        <w:trPr>
          <w:trHeight w:val="320"/>
        </w:trPr>
        <w:tc>
          <w:tcPr>
            <w:tcW w:w="568" w:type="dxa"/>
            <w:vMerge/>
            <w:shd w:val="clear" w:color="auto" w:fill="FFFFFF"/>
            <w:tcMar>
              <w:left w:w="28" w:type="dxa"/>
              <w:right w:w="28" w:type="dxa"/>
            </w:tcMar>
            <w:vAlign w:val="center"/>
            <w:hideMark/>
          </w:tcPr>
          <w:p w14:paraId="0EEEE9E4"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hideMark/>
          </w:tcPr>
          <w:p w14:paraId="7E8F8B05"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就业指导实践课</w:t>
            </w:r>
          </w:p>
        </w:tc>
        <w:tc>
          <w:tcPr>
            <w:tcW w:w="567" w:type="dxa"/>
            <w:shd w:val="clear" w:color="auto" w:fill="FFFFFF"/>
            <w:noWrap/>
            <w:tcMar>
              <w:left w:w="28" w:type="dxa"/>
              <w:right w:w="28" w:type="dxa"/>
            </w:tcMar>
            <w:vAlign w:val="center"/>
            <w:hideMark/>
          </w:tcPr>
          <w:p w14:paraId="63D52BAF"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0.08</w:t>
            </w:r>
          </w:p>
        </w:tc>
        <w:tc>
          <w:tcPr>
            <w:tcW w:w="425" w:type="dxa"/>
            <w:shd w:val="clear" w:color="auto" w:fill="FFFFFF"/>
            <w:noWrap/>
            <w:tcMar>
              <w:left w:w="28" w:type="dxa"/>
              <w:right w:w="28" w:type="dxa"/>
            </w:tcMar>
            <w:vAlign w:val="center"/>
            <w:hideMark/>
          </w:tcPr>
          <w:p w14:paraId="03F9D5EF"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2290E0E2"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0</w:t>
            </w:r>
          </w:p>
        </w:tc>
        <w:tc>
          <w:tcPr>
            <w:tcW w:w="567" w:type="dxa"/>
            <w:shd w:val="clear" w:color="auto" w:fill="FFFFFF"/>
            <w:noWrap/>
            <w:tcMar>
              <w:left w:w="28" w:type="dxa"/>
              <w:right w:w="28" w:type="dxa"/>
            </w:tcMar>
            <w:vAlign w:val="center"/>
          </w:tcPr>
          <w:p w14:paraId="2B0FF447" w14:textId="6B805C84"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1E1B07C9" w14:textId="366A24F2"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0E066225" w14:textId="21182E75"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25EFDACB" w14:textId="37BB107A"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hideMark/>
          </w:tcPr>
          <w:p w14:paraId="7DA95DCE"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0.08</w:t>
            </w:r>
          </w:p>
        </w:tc>
        <w:tc>
          <w:tcPr>
            <w:tcW w:w="425" w:type="dxa"/>
            <w:shd w:val="clear" w:color="auto" w:fill="FFFFFF"/>
            <w:noWrap/>
            <w:tcMar>
              <w:left w:w="28" w:type="dxa"/>
              <w:right w:w="28" w:type="dxa"/>
            </w:tcMar>
            <w:vAlign w:val="center"/>
            <w:hideMark/>
          </w:tcPr>
          <w:p w14:paraId="6580B3A6"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425" w:type="dxa"/>
            <w:shd w:val="clear" w:color="auto" w:fill="FFFFFF"/>
            <w:noWrap/>
            <w:tcMar>
              <w:left w:w="28" w:type="dxa"/>
              <w:right w:w="28" w:type="dxa"/>
            </w:tcMar>
            <w:vAlign w:val="center"/>
          </w:tcPr>
          <w:p w14:paraId="1578E569" w14:textId="1E73E739"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5A05BB85" w14:textId="5F7A3372"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28F7B702" w14:textId="6E149007"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42348B76" w14:textId="25E640CD"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74D70F7F" w14:textId="0D50AD7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797A6EF9" w14:textId="6B1AD85C"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419B5CF4" w14:textId="77777777" w:rsidTr="005D0327">
        <w:trPr>
          <w:trHeight w:val="320"/>
        </w:trPr>
        <w:tc>
          <w:tcPr>
            <w:tcW w:w="568" w:type="dxa"/>
            <w:vMerge/>
            <w:shd w:val="clear" w:color="auto" w:fill="FFFFFF"/>
            <w:tcMar>
              <w:left w:w="28" w:type="dxa"/>
              <w:right w:w="28" w:type="dxa"/>
            </w:tcMar>
            <w:vAlign w:val="center"/>
            <w:hideMark/>
          </w:tcPr>
          <w:p w14:paraId="499B1F0A"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hideMark/>
          </w:tcPr>
          <w:p w14:paraId="5F029E7E" w14:textId="77777777" w:rsidR="00CC114F" w:rsidRPr="00474E26" w:rsidRDefault="00CC114F" w:rsidP="00CC114F">
            <w:pPr>
              <w:spacing w:line="240" w:lineRule="auto"/>
              <w:ind w:firstLineChars="0" w:firstLine="0"/>
              <w:jc w:val="center"/>
              <w:rPr>
                <w:rFonts w:ascii="仿宋" w:eastAsia="仿宋" w:hAnsi="仿宋" w:cs="宋体"/>
                <w:color w:val="000000"/>
                <w:kern w:val="0"/>
                <w:sz w:val="21"/>
                <w:szCs w:val="21"/>
              </w:rPr>
            </w:pPr>
            <w:r w:rsidRPr="00474E26">
              <w:rPr>
                <w:rFonts w:ascii="仿宋" w:eastAsia="仿宋" w:hAnsi="仿宋" w:cs="宋体" w:hint="eastAsia"/>
                <w:color w:val="000000"/>
                <w:kern w:val="0"/>
                <w:sz w:val="21"/>
                <w:szCs w:val="21"/>
              </w:rPr>
              <w:t>企业文化培训</w:t>
            </w:r>
          </w:p>
        </w:tc>
        <w:tc>
          <w:tcPr>
            <w:tcW w:w="567" w:type="dxa"/>
            <w:shd w:val="clear" w:color="auto" w:fill="FFFFFF"/>
            <w:noWrap/>
            <w:tcMar>
              <w:left w:w="28" w:type="dxa"/>
              <w:right w:w="28" w:type="dxa"/>
            </w:tcMar>
            <w:vAlign w:val="center"/>
            <w:hideMark/>
          </w:tcPr>
          <w:p w14:paraId="02873C24"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425" w:type="dxa"/>
            <w:shd w:val="clear" w:color="auto" w:fill="FFFFFF"/>
            <w:noWrap/>
            <w:tcMar>
              <w:left w:w="28" w:type="dxa"/>
              <w:right w:w="28" w:type="dxa"/>
            </w:tcMar>
            <w:vAlign w:val="center"/>
            <w:hideMark/>
          </w:tcPr>
          <w:p w14:paraId="191AE7EE"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38404771"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1.5</w:t>
            </w:r>
          </w:p>
        </w:tc>
        <w:tc>
          <w:tcPr>
            <w:tcW w:w="567" w:type="dxa"/>
            <w:shd w:val="clear" w:color="auto" w:fill="FFFFFF"/>
            <w:noWrap/>
            <w:tcMar>
              <w:left w:w="28" w:type="dxa"/>
              <w:right w:w="28" w:type="dxa"/>
            </w:tcMar>
            <w:vAlign w:val="center"/>
            <w:hideMark/>
          </w:tcPr>
          <w:p w14:paraId="15018A74"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1.00</w:t>
            </w:r>
          </w:p>
        </w:tc>
        <w:tc>
          <w:tcPr>
            <w:tcW w:w="426" w:type="dxa"/>
            <w:shd w:val="clear" w:color="auto" w:fill="FFFFFF"/>
            <w:noWrap/>
            <w:tcMar>
              <w:left w:w="28" w:type="dxa"/>
              <w:right w:w="28" w:type="dxa"/>
            </w:tcMar>
            <w:vAlign w:val="center"/>
            <w:hideMark/>
          </w:tcPr>
          <w:p w14:paraId="772933CB"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tcPr>
          <w:p w14:paraId="02B4E0AC" w14:textId="7FEB3B7A"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701BC594" w14:textId="7E55B379"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7477A737" w14:textId="38D32869"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2D56E1D7" w14:textId="17C21CF0"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7922CE7E" w14:textId="0CDCE008"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4758AC5D" w14:textId="108B5944"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2FD9378A" w14:textId="4CEC4EAF"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3B34751C" w14:textId="20936645"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667D940D" w14:textId="51C71E9C"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7AA5B19A" w14:textId="5EEE33B1"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609D507C" w14:textId="77777777" w:rsidTr="005D0327">
        <w:trPr>
          <w:trHeight w:val="320"/>
        </w:trPr>
        <w:tc>
          <w:tcPr>
            <w:tcW w:w="568" w:type="dxa"/>
            <w:vMerge w:val="restart"/>
            <w:shd w:val="clear" w:color="auto" w:fill="FFFFFF"/>
            <w:noWrap/>
            <w:tcMar>
              <w:left w:w="28" w:type="dxa"/>
              <w:right w:w="28" w:type="dxa"/>
            </w:tcMar>
            <w:textDirection w:val="tbRlV"/>
            <w:vAlign w:val="center"/>
            <w:hideMark/>
          </w:tcPr>
          <w:p w14:paraId="0049C7CC"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专业能力实践（硬技能）</w:t>
            </w:r>
          </w:p>
        </w:tc>
        <w:tc>
          <w:tcPr>
            <w:tcW w:w="2551" w:type="dxa"/>
            <w:shd w:val="clear" w:color="auto" w:fill="FFFFFF"/>
            <w:noWrap/>
            <w:tcMar>
              <w:left w:w="28" w:type="dxa"/>
              <w:right w:w="28" w:type="dxa"/>
            </w:tcMar>
            <w:vAlign w:val="center"/>
            <w:hideMark/>
          </w:tcPr>
          <w:p w14:paraId="298297B4" w14:textId="77777777" w:rsidR="00CC114F" w:rsidRPr="00474E26" w:rsidRDefault="00CC114F" w:rsidP="00CC114F">
            <w:pPr>
              <w:spacing w:line="240" w:lineRule="auto"/>
              <w:ind w:firstLineChars="0" w:firstLine="0"/>
              <w:jc w:val="center"/>
              <w:rPr>
                <w:rFonts w:ascii="仿宋" w:eastAsia="仿宋" w:hAnsi="仿宋" w:cs="宋体"/>
                <w:color w:val="000000"/>
                <w:kern w:val="0"/>
                <w:sz w:val="21"/>
                <w:szCs w:val="21"/>
              </w:rPr>
            </w:pPr>
            <w:r w:rsidRPr="00474E26">
              <w:rPr>
                <w:rFonts w:ascii="仿宋" w:eastAsia="仿宋" w:hAnsi="仿宋" w:cs="宋体" w:hint="eastAsia"/>
                <w:color w:val="000000"/>
                <w:kern w:val="0"/>
                <w:sz w:val="21"/>
                <w:szCs w:val="21"/>
              </w:rPr>
              <w:t>计算机应用实习</w:t>
            </w:r>
          </w:p>
        </w:tc>
        <w:tc>
          <w:tcPr>
            <w:tcW w:w="567" w:type="dxa"/>
            <w:shd w:val="clear" w:color="auto" w:fill="FFFFFF"/>
            <w:noWrap/>
            <w:tcMar>
              <w:left w:w="28" w:type="dxa"/>
              <w:right w:w="28" w:type="dxa"/>
            </w:tcMar>
            <w:vAlign w:val="center"/>
            <w:hideMark/>
          </w:tcPr>
          <w:p w14:paraId="1202AFE2"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425" w:type="dxa"/>
            <w:shd w:val="clear" w:color="auto" w:fill="FFFFFF"/>
            <w:noWrap/>
            <w:tcMar>
              <w:left w:w="28" w:type="dxa"/>
              <w:right w:w="28" w:type="dxa"/>
            </w:tcMar>
            <w:vAlign w:val="center"/>
            <w:hideMark/>
          </w:tcPr>
          <w:p w14:paraId="0C222AA6"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15CAE8F7"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1.5</w:t>
            </w:r>
          </w:p>
        </w:tc>
        <w:tc>
          <w:tcPr>
            <w:tcW w:w="567" w:type="dxa"/>
            <w:shd w:val="clear" w:color="auto" w:fill="FFFFFF"/>
            <w:noWrap/>
            <w:tcMar>
              <w:left w:w="28" w:type="dxa"/>
              <w:right w:w="28" w:type="dxa"/>
            </w:tcMar>
            <w:vAlign w:val="center"/>
            <w:hideMark/>
          </w:tcPr>
          <w:p w14:paraId="24580A39"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1.00</w:t>
            </w:r>
          </w:p>
        </w:tc>
        <w:tc>
          <w:tcPr>
            <w:tcW w:w="426" w:type="dxa"/>
            <w:shd w:val="clear" w:color="auto" w:fill="FFFFFF"/>
            <w:noWrap/>
            <w:tcMar>
              <w:left w:w="28" w:type="dxa"/>
              <w:right w:w="28" w:type="dxa"/>
            </w:tcMar>
            <w:vAlign w:val="center"/>
            <w:hideMark/>
          </w:tcPr>
          <w:p w14:paraId="608CF2EA"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tcPr>
          <w:p w14:paraId="1A4FDC6B" w14:textId="7341F227"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04C7AD72" w14:textId="43F3AEBD"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7B55A735" w14:textId="76836A24"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1FFC9052" w14:textId="2A8BCCFB"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37395B34" w14:textId="50439439"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2E6CA352" w14:textId="4B9A1CC8"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18C25AEE" w14:textId="724F08D5"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732723A4" w14:textId="5D12CDF6"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3F8F39D9" w14:textId="35743680"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74AB09A1" w14:textId="465BA810"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60856ED7" w14:textId="77777777" w:rsidTr="005D0327">
        <w:trPr>
          <w:trHeight w:val="320"/>
        </w:trPr>
        <w:tc>
          <w:tcPr>
            <w:tcW w:w="568" w:type="dxa"/>
            <w:vMerge/>
            <w:shd w:val="clear" w:color="auto" w:fill="FFFFFF"/>
            <w:tcMar>
              <w:left w:w="28" w:type="dxa"/>
              <w:right w:w="28" w:type="dxa"/>
            </w:tcMar>
            <w:vAlign w:val="center"/>
            <w:hideMark/>
          </w:tcPr>
          <w:p w14:paraId="0E258D93"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hideMark/>
          </w:tcPr>
          <w:p w14:paraId="51B502CA" w14:textId="77777777" w:rsidR="00CC114F" w:rsidRPr="00474E26" w:rsidRDefault="00CC114F" w:rsidP="00CC114F">
            <w:pPr>
              <w:spacing w:line="240" w:lineRule="auto"/>
              <w:ind w:firstLineChars="0" w:firstLine="0"/>
              <w:jc w:val="center"/>
              <w:rPr>
                <w:rFonts w:ascii="仿宋" w:eastAsia="仿宋" w:hAnsi="仿宋" w:cs="宋体"/>
                <w:color w:val="000000"/>
                <w:kern w:val="0"/>
                <w:sz w:val="21"/>
                <w:szCs w:val="21"/>
              </w:rPr>
            </w:pPr>
            <w:r w:rsidRPr="00474E26">
              <w:rPr>
                <w:rFonts w:ascii="仿宋" w:eastAsia="仿宋" w:hAnsi="仿宋" w:cs="宋体" w:hint="eastAsia"/>
                <w:color w:val="000000"/>
                <w:kern w:val="0"/>
                <w:sz w:val="21"/>
                <w:szCs w:val="21"/>
              </w:rPr>
              <w:t>中小型局域网建设实训</w:t>
            </w:r>
          </w:p>
        </w:tc>
        <w:tc>
          <w:tcPr>
            <w:tcW w:w="567" w:type="dxa"/>
            <w:shd w:val="clear" w:color="auto" w:fill="FFFFFF"/>
            <w:noWrap/>
            <w:tcMar>
              <w:left w:w="28" w:type="dxa"/>
              <w:right w:w="28" w:type="dxa"/>
            </w:tcMar>
            <w:vAlign w:val="center"/>
            <w:hideMark/>
          </w:tcPr>
          <w:p w14:paraId="2838D6AD"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2</w:t>
            </w:r>
          </w:p>
        </w:tc>
        <w:tc>
          <w:tcPr>
            <w:tcW w:w="425" w:type="dxa"/>
            <w:shd w:val="clear" w:color="auto" w:fill="FFFFFF"/>
            <w:noWrap/>
            <w:tcMar>
              <w:left w:w="28" w:type="dxa"/>
              <w:right w:w="28" w:type="dxa"/>
            </w:tcMar>
            <w:vAlign w:val="center"/>
            <w:hideMark/>
          </w:tcPr>
          <w:p w14:paraId="279075C7"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6C031F58"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3</w:t>
            </w:r>
          </w:p>
        </w:tc>
        <w:tc>
          <w:tcPr>
            <w:tcW w:w="567" w:type="dxa"/>
            <w:shd w:val="clear" w:color="auto" w:fill="FFFFFF"/>
            <w:noWrap/>
            <w:tcMar>
              <w:left w:w="28" w:type="dxa"/>
              <w:right w:w="28" w:type="dxa"/>
            </w:tcMar>
            <w:vAlign w:val="center"/>
          </w:tcPr>
          <w:p w14:paraId="4ED65AD2" w14:textId="454B464E"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1066FAD7" w14:textId="73D4E5AA"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hideMark/>
          </w:tcPr>
          <w:p w14:paraId="59B1C7B2"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2</w:t>
            </w:r>
          </w:p>
        </w:tc>
        <w:tc>
          <w:tcPr>
            <w:tcW w:w="425" w:type="dxa"/>
            <w:shd w:val="clear" w:color="auto" w:fill="FFFFFF"/>
            <w:noWrap/>
            <w:tcMar>
              <w:left w:w="28" w:type="dxa"/>
              <w:right w:w="28" w:type="dxa"/>
            </w:tcMar>
            <w:vAlign w:val="center"/>
            <w:hideMark/>
          </w:tcPr>
          <w:p w14:paraId="1446DD58"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tcPr>
          <w:p w14:paraId="7DA63F19" w14:textId="497BA7F6"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6DCFA2E2" w14:textId="27E7764A"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51A89B3B" w14:textId="75B1BA4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4C580C43" w14:textId="3E43A42F"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68DB3A68" w14:textId="43FE850D"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3D5CA057" w14:textId="164325BB"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25800D69" w14:textId="290B40E4"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3C8F4CE3" w14:textId="2FC52905"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58A3C729" w14:textId="77777777" w:rsidTr="005D0327">
        <w:trPr>
          <w:trHeight w:val="320"/>
        </w:trPr>
        <w:tc>
          <w:tcPr>
            <w:tcW w:w="568" w:type="dxa"/>
            <w:vMerge/>
            <w:shd w:val="clear" w:color="auto" w:fill="FFFFFF"/>
            <w:tcMar>
              <w:left w:w="28" w:type="dxa"/>
              <w:right w:w="28" w:type="dxa"/>
            </w:tcMar>
            <w:vAlign w:val="center"/>
            <w:hideMark/>
          </w:tcPr>
          <w:p w14:paraId="79FA07CB"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hideMark/>
          </w:tcPr>
          <w:p w14:paraId="0809E0D9" w14:textId="77777777" w:rsidR="00CC114F" w:rsidRPr="00474E26" w:rsidRDefault="00CC114F" w:rsidP="00CC114F">
            <w:pPr>
              <w:spacing w:line="240" w:lineRule="auto"/>
              <w:ind w:firstLineChars="0" w:firstLine="0"/>
              <w:jc w:val="center"/>
              <w:rPr>
                <w:rFonts w:ascii="仿宋" w:eastAsia="仿宋" w:hAnsi="仿宋" w:cs="宋体"/>
                <w:color w:val="000000"/>
                <w:kern w:val="0"/>
                <w:sz w:val="21"/>
                <w:szCs w:val="21"/>
              </w:rPr>
            </w:pPr>
            <w:r w:rsidRPr="00474E26">
              <w:rPr>
                <w:rFonts w:ascii="仿宋" w:eastAsia="仿宋" w:hAnsi="仿宋" w:cs="宋体" w:hint="eastAsia"/>
                <w:color w:val="000000"/>
                <w:kern w:val="0"/>
                <w:sz w:val="21"/>
                <w:szCs w:val="21"/>
              </w:rPr>
              <w:t>面向对象程序设计实训</w:t>
            </w:r>
          </w:p>
        </w:tc>
        <w:tc>
          <w:tcPr>
            <w:tcW w:w="567" w:type="dxa"/>
            <w:shd w:val="clear" w:color="auto" w:fill="FFFFFF"/>
            <w:noWrap/>
            <w:tcMar>
              <w:left w:w="28" w:type="dxa"/>
              <w:right w:w="28" w:type="dxa"/>
            </w:tcMar>
            <w:vAlign w:val="center"/>
            <w:hideMark/>
          </w:tcPr>
          <w:p w14:paraId="7E03A019"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425" w:type="dxa"/>
            <w:shd w:val="clear" w:color="auto" w:fill="FFFFFF"/>
            <w:noWrap/>
            <w:tcMar>
              <w:left w:w="28" w:type="dxa"/>
              <w:right w:w="28" w:type="dxa"/>
            </w:tcMar>
            <w:vAlign w:val="center"/>
            <w:hideMark/>
          </w:tcPr>
          <w:p w14:paraId="6C21D2EB"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68A57AAE"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1.5</w:t>
            </w:r>
          </w:p>
        </w:tc>
        <w:tc>
          <w:tcPr>
            <w:tcW w:w="567" w:type="dxa"/>
            <w:shd w:val="clear" w:color="auto" w:fill="FFFFFF"/>
            <w:noWrap/>
            <w:tcMar>
              <w:left w:w="28" w:type="dxa"/>
              <w:right w:w="28" w:type="dxa"/>
            </w:tcMar>
            <w:vAlign w:val="center"/>
          </w:tcPr>
          <w:p w14:paraId="2F60420C" w14:textId="39C37584"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1AD2A239" w14:textId="1A80147C"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hideMark/>
          </w:tcPr>
          <w:p w14:paraId="1DA632B6"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425" w:type="dxa"/>
            <w:shd w:val="clear" w:color="auto" w:fill="FFFFFF"/>
            <w:noWrap/>
            <w:tcMar>
              <w:left w:w="28" w:type="dxa"/>
              <w:right w:w="28" w:type="dxa"/>
            </w:tcMar>
            <w:vAlign w:val="center"/>
            <w:hideMark/>
          </w:tcPr>
          <w:p w14:paraId="0BF426F8"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tcPr>
          <w:p w14:paraId="3087AA12" w14:textId="3E9E901F"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5F94544C" w14:textId="640BBC24"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5872C6B1" w14:textId="313DAAD6"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463D6165" w14:textId="25CFB3F4"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3BCE4B84" w14:textId="2C3753CF"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7433C909" w14:textId="61970091"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01B4666B" w14:textId="78FDA8BE"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00C9CC00" w14:textId="363F7AB5"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7A508A10" w14:textId="77777777" w:rsidTr="005D0327">
        <w:trPr>
          <w:trHeight w:val="320"/>
        </w:trPr>
        <w:tc>
          <w:tcPr>
            <w:tcW w:w="568" w:type="dxa"/>
            <w:vMerge/>
            <w:shd w:val="clear" w:color="auto" w:fill="FFFFFF"/>
            <w:tcMar>
              <w:left w:w="28" w:type="dxa"/>
              <w:right w:w="28" w:type="dxa"/>
            </w:tcMar>
            <w:vAlign w:val="center"/>
            <w:hideMark/>
          </w:tcPr>
          <w:p w14:paraId="1E1C5259"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hideMark/>
          </w:tcPr>
          <w:p w14:paraId="3F8FDAA0" w14:textId="77777777" w:rsidR="00CC114F" w:rsidRPr="00474E26" w:rsidRDefault="00CC114F" w:rsidP="00CC114F">
            <w:pPr>
              <w:spacing w:line="240" w:lineRule="auto"/>
              <w:ind w:firstLineChars="0" w:firstLine="0"/>
              <w:jc w:val="center"/>
              <w:rPr>
                <w:rFonts w:ascii="仿宋" w:eastAsia="仿宋" w:hAnsi="仿宋" w:cs="宋体"/>
                <w:color w:val="000000"/>
                <w:kern w:val="0"/>
                <w:sz w:val="21"/>
                <w:szCs w:val="21"/>
              </w:rPr>
            </w:pPr>
            <w:r w:rsidRPr="00474E26">
              <w:rPr>
                <w:rFonts w:ascii="仿宋" w:eastAsia="仿宋" w:hAnsi="仿宋" w:cs="宋体" w:hint="eastAsia"/>
                <w:color w:val="000000"/>
                <w:kern w:val="0"/>
                <w:sz w:val="21"/>
                <w:szCs w:val="21"/>
              </w:rPr>
              <w:t>云计算技术应用实训</w:t>
            </w:r>
          </w:p>
        </w:tc>
        <w:tc>
          <w:tcPr>
            <w:tcW w:w="567" w:type="dxa"/>
            <w:shd w:val="clear" w:color="auto" w:fill="FFFFFF"/>
            <w:noWrap/>
            <w:tcMar>
              <w:left w:w="28" w:type="dxa"/>
              <w:right w:w="28" w:type="dxa"/>
            </w:tcMar>
            <w:vAlign w:val="center"/>
            <w:hideMark/>
          </w:tcPr>
          <w:p w14:paraId="0CC3121B"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425" w:type="dxa"/>
            <w:shd w:val="clear" w:color="auto" w:fill="FFFFFF"/>
            <w:noWrap/>
            <w:tcMar>
              <w:left w:w="28" w:type="dxa"/>
              <w:right w:w="28" w:type="dxa"/>
            </w:tcMar>
            <w:vAlign w:val="center"/>
            <w:hideMark/>
          </w:tcPr>
          <w:p w14:paraId="329A5174"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65339918"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1.5</w:t>
            </w:r>
          </w:p>
        </w:tc>
        <w:tc>
          <w:tcPr>
            <w:tcW w:w="567" w:type="dxa"/>
            <w:shd w:val="clear" w:color="auto" w:fill="FFFFFF"/>
            <w:noWrap/>
            <w:tcMar>
              <w:left w:w="28" w:type="dxa"/>
              <w:right w:w="28" w:type="dxa"/>
            </w:tcMar>
            <w:vAlign w:val="center"/>
          </w:tcPr>
          <w:p w14:paraId="07851247" w14:textId="3C534AFE"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171AD821" w14:textId="6270D8EC"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7BE23583" w14:textId="1E3ED018"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302BE664" w14:textId="6AC1F3F2"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hideMark/>
          </w:tcPr>
          <w:p w14:paraId="1F32514A"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425" w:type="dxa"/>
            <w:shd w:val="clear" w:color="auto" w:fill="FFFFFF"/>
            <w:noWrap/>
            <w:tcMar>
              <w:left w:w="28" w:type="dxa"/>
              <w:right w:w="28" w:type="dxa"/>
            </w:tcMar>
            <w:vAlign w:val="center"/>
            <w:hideMark/>
          </w:tcPr>
          <w:p w14:paraId="686537E2"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425" w:type="dxa"/>
            <w:shd w:val="clear" w:color="auto" w:fill="FFFFFF"/>
            <w:noWrap/>
            <w:tcMar>
              <w:left w:w="28" w:type="dxa"/>
              <w:right w:w="28" w:type="dxa"/>
            </w:tcMar>
            <w:vAlign w:val="center"/>
          </w:tcPr>
          <w:p w14:paraId="0E1DB531" w14:textId="2DB872D7"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24BCD558" w14:textId="181A797A"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7B5161D0" w14:textId="4AB2E8DA"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7C226863" w14:textId="4C9BE17D"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4F0B99AC" w14:textId="132660A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0B133122" w14:textId="42561A17"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1C79CA1F" w14:textId="77777777" w:rsidTr="005D0327">
        <w:trPr>
          <w:trHeight w:val="320"/>
        </w:trPr>
        <w:tc>
          <w:tcPr>
            <w:tcW w:w="568" w:type="dxa"/>
            <w:vMerge/>
            <w:shd w:val="clear" w:color="auto" w:fill="FFFFFF"/>
            <w:tcMar>
              <w:left w:w="28" w:type="dxa"/>
              <w:right w:w="28" w:type="dxa"/>
            </w:tcMar>
            <w:vAlign w:val="center"/>
            <w:hideMark/>
          </w:tcPr>
          <w:p w14:paraId="7ECD8829"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hideMark/>
          </w:tcPr>
          <w:p w14:paraId="2DED92F1" w14:textId="77777777" w:rsidR="00CC114F" w:rsidRPr="00474E26" w:rsidRDefault="00CC114F" w:rsidP="00CC114F">
            <w:pPr>
              <w:spacing w:line="240" w:lineRule="auto"/>
              <w:ind w:firstLineChars="0" w:firstLine="0"/>
              <w:jc w:val="center"/>
              <w:rPr>
                <w:rFonts w:ascii="仿宋" w:eastAsia="仿宋" w:hAnsi="仿宋" w:cs="宋体"/>
                <w:color w:val="000000"/>
                <w:kern w:val="0"/>
                <w:sz w:val="21"/>
                <w:szCs w:val="21"/>
              </w:rPr>
            </w:pPr>
            <w:r w:rsidRPr="00474E26">
              <w:rPr>
                <w:rFonts w:ascii="仿宋" w:eastAsia="仿宋" w:hAnsi="仿宋" w:cs="宋体" w:hint="eastAsia"/>
                <w:color w:val="000000"/>
                <w:kern w:val="0"/>
                <w:sz w:val="21"/>
                <w:szCs w:val="21"/>
              </w:rPr>
              <w:t>网络数据库设计与管理实训</w:t>
            </w:r>
          </w:p>
        </w:tc>
        <w:tc>
          <w:tcPr>
            <w:tcW w:w="567" w:type="dxa"/>
            <w:shd w:val="clear" w:color="auto" w:fill="FFFFFF"/>
            <w:noWrap/>
            <w:tcMar>
              <w:left w:w="28" w:type="dxa"/>
              <w:right w:w="28" w:type="dxa"/>
            </w:tcMar>
            <w:vAlign w:val="center"/>
            <w:hideMark/>
          </w:tcPr>
          <w:p w14:paraId="0E2AFFBF"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2</w:t>
            </w:r>
          </w:p>
        </w:tc>
        <w:tc>
          <w:tcPr>
            <w:tcW w:w="425" w:type="dxa"/>
            <w:shd w:val="clear" w:color="auto" w:fill="FFFFFF"/>
            <w:noWrap/>
            <w:tcMar>
              <w:left w:w="28" w:type="dxa"/>
              <w:right w:w="28" w:type="dxa"/>
            </w:tcMar>
            <w:vAlign w:val="center"/>
            <w:hideMark/>
          </w:tcPr>
          <w:p w14:paraId="22A1EDD9"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392E5ECC"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3</w:t>
            </w:r>
          </w:p>
        </w:tc>
        <w:tc>
          <w:tcPr>
            <w:tcW w:w="567" w:type="dxa"/>
            <w:shd w:val="clear" w:color="auto" w:fill="FFFFFF"/>
            <w:noWrap/>
            <w:tcMar>
              <w:left w:w="28" w:type="dxa"/>
              <w:right w:w="28" w:type="dxa"/>
            </w:tcMar>
            <w:vAlign w:val="center"/>
          </w:tcPr>
          <w:p w14:paraId="42F77E18" w14:textId="7C33CC21"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2BAD2B39" w14:textId="6A2AFDC7"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2D5FEEA4" w14:textId="0E56BBCC"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5452E79D" w14:textId="306F484B"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hideMark/>
          </w:tcPr>
          <w:p w14:paraId="0B8C4A4E"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2</w:t>
            </w:r>
          </w:p>
        </w:tc>
        <w:tc>
          <w:tcPr>
            <w:tcW w:w="425" w:type="dxa"/>
            <w:shd w:val="clear" w:color="auto" w:fill="FFFFFF"/>
            <w:noWrap/>
            <w:tcMar>
              <w:left w:w="28" w:type="dxa"/>
              <w:right w:w="28" w:type="dxa"/>
            </w:tcMar>
            <w:vAlign w:val="center"/>
            <w:hideMark/>
          </w:tcPr>
          <w:p w14:paraId="200B44C4"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425" w:type="dxa"/>
            <w:shd w:val="clear" w:color="auto" w:fill="FFFFFF"/>
            <w:noWrap/>
            <w:tcMar>
              <w:left w:w="28" w:type="dxa"/>
              <w:right w:w="28" w:type="dxa"/>
            </w:tcMar>
            <w:vAlign w:val="center"/>
          </w:tcPr>
          <w:p w14:paraId="6B59D00B" w14:textId="38352E27"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6F8F22B7" w14:textId="6B385DE4"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6133B5E6" w14:textId="6C76D7DB"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17D6164B" w14:textId="2643D948"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0B21F7A4" w14:textId="13F36837"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3126117E" w14:textId="7BF1BD46"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5BB0AF5E" w14:textId="77777777" w:rsidTr="005D0327">
        <w:trPr>
          <w:trHeight w:val="320"/>
        </w:trPr>
        <w:tc>
          <w:tcPr>
            <w:tcW w:w="568" w:type="dxa"/>
            <w:vMerge/>
            <w:shd w:val="clear" w:color="auto" w:fill="FFFFFF"/>
            <w:tcMar>
              <w:left w:w="28" w:type="dxa"/>
              <w:right w:w="28" w:type="dxa"/>
            </w:tcMar>
            <w:vAlign w:val="center"/>
            <w:hideMark/>
          </w:tcPr>
          <w:p w14:paraId="074BB559"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hideMark/>
          </w:tcPr>
          <w:p w14:paraId="7E78BFA4" w14:textId="77777777" w:rsidR="00CC114F" w:rsidRPr="00474E26" w:rsidRDefault="00CC114F" w:rsidP="00CC114F">
            <w:pPr>
              <w:spacing w:line="240" w:lineRule="auto"/>
              <w:ind w:firstLineChars="0" w:firstLine="0"/>
              <w:jc w:val="center"/>
              <w:rPr>
                <w:rFonts w:ascii="仿宋" w:eastAsia="仿宋" w:hAnsi="仿宋" w:cs="宋体"/>
                <w:color w:val="000000"/>
                <w:kern w:val="0"/>
                <w:sz w:val="21"/>
                <w:szCs w:val="21"/>
              </w:rPr>
            </w:pPr>
            <w:r w:rsidRPr="00474E26">
              <w:rPr>
                <w:rFonts w:ascii="仿宋" w:eastAsia="仿宋" w:hAnsi="仿宋" w:cs="宋体" w:hint="eastAsia"/>
                <w:color w:val="000000"/>
                <w:kern w:val="0"/>
                <w:sz w:val="21"/>
                <w:szCs w:val="21"/>
              </w:rPr>
              <w:t>Python程序设计实训</w:t>
            </w:r>
          </w:p>
        </w:tc>
        <w:tc>
          <w:tcPr>
            <w:tcW w:w="567" w:type="dxa"/>
            <w:shd w:val="clear" w:color="auto" w:fill="FFFFFF"/>
            <w:noWrap/>
            <w:tcMar>
              <w:left w:w="28" w:type="dxa"/>
              <w:right w:w="28" w:type="dxa"/>
            </w:tcMar>
            <w:vAlign w:val="center"/>
            <w:hideMark/>
          </w:tcPr>
          <w:p w14:paraId="795CEC23"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425" w:type="dxa"/>
            <w:shd w:val="clear" w:color="auto" w:fill="FFFFFF"/>
            <w:noWrap/>
            <w:tcMar>
              <w:left w:w="28" w:type="dxa"/>
              <w:right w:w="28" w:type="dxa"/>
            </w:tcMar>
            <w:vAlign w:val="center"/>
            <w:hideMark/>
          </w:tcPr>
          <w:p w14:paraId="7CDBFAC4"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1E301B61"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1.5</w:t>
            </w:r>
          </w:p>
        </w:tc>
        <w:tc>
          <w:tcPr>
            <w:tcW w:w="567" w:type="dxa"/>
            <w:shd w:val="clear" w:color="auto" w:fill="FFFFFF"/>
            <w:noWrap/>
            <w:tcMar>
              <w:left w:w="28" w:type="dxa"/>
              <w:right w:w="28" w:type="dxa"/>
            </w:tcMar>
            <w:vAlign w:val="center"/>
          </w:tcPr>
          <w:p w14:paraId="36971A8D" w14:textId="03F72896"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5DE2638B" w14:textId="3BDCA33D"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5111C0E8" w14:textId="1A6F1D1A"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31227653" w14:textId="33BC1BEE"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hideMark/>
          </w:tcPr>
          <w:p w14:paraId="1222132A"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425" w:type="dxa"/>
            <w:shd w:val="clear" w:color="auto" w:fill="FFFFFF"/>
            <w:noWrap/>
            <w:tcMar>
              <w:left w:w="28" w:type="dxa"/>
              <w:right w:w="28" w:type="dxa"/>
            </w:tcMar>
            <w:vAlign w:val="center"/>
            <w:hideMark/>
          </w:tcPr>
          <w:p w14:paraId="4045F0E6"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425" w:type="dxa"/>
            <w:shd w:val="clear" w:color="auto" w:fill="FFFFFF"/>
            <w:noWrap/>
            <w:tcMar>
              <w:left w:w="28" w:type="dxa"/>
              <w:right w:w="28" w:type="dxa"/>
            </w:tcMar>
            <w:vAlign w:val="center"/>
          </w:tcPr>
          <w:p w14:paraId="56377BB3" w14:textId="528836C0"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29915B32" w14:textId="4EA953EB"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4864467C" w14:textId="510534FD"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49F0DB2A" w14:textId="4FCEA6D9"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3814A51D" w14:textId="45E3C3F9"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0B0F0E9F" w14:textId="4DE20BEF"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6C0E5110" w14:textId="77777777" w:rsidTr="005D0327">
        <w:trPr>
          <w:trHeight w:val="320"/>
        </w:trPr>
        <w:tc>
          <w:tcPr>
            <w:tcW w:w="568" w:type="dxa"/>
            <w:vMerge/>
            <w:shd w:val="clear" w:color="auto" w:fill="FFFFFF"/>
            <w:tcMar>
              <w:left w:w="28" w:type="dxa"/>
              <w:right w:w="28" w:type="dxa"/>
            </w:tcMar>
            <w:vAlign w:val="center"/>
            <w:hideMark/>
          </w:tcPr>
          <w:p w14:paraId="24449F8A"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hideMark/>
          </w:tcPr>
          <w:p w14:paraId="77A9244E" w14:textId="77777777" w:rsidR="00CC114F" w:rsidRPr="00474E26" w:rsidRDefault="00CC114F" w:rsidP="00CC114F">
            <w:pPr>
              <w:spacing w:line="240" w:lineRule="auto"/>
              <w:ind w:firstLineChars="0" w:firstLine="0"/>
              <w:jc w:val="center"/>
              <w:rPr>
                <w:rFonts w:ascii="仿宋" w:eastAsia="仿宋" w:hAnsi="仿宋" w:cs="宋体"/>
                <w:color w:val="000000"/>
                <w:kern w:val="0"/>
                <w:sz w:val="21"/>
                <w:szCs w:val="21"/>
              </w:rPr>
            </w:pPr>
            <w:r w:rsidRPr="00474E26">
              <w:rPr>
                <w:rFonts w:ascii="仿宋" w:eastAsia="仿宋" w:hAnsi="仿宋" w:cs="宋体" w:hint="eastAsia"/>
                <w:color w:val="000000"/>
                <w:kern w:val="0"/>
                <w:sz w:val="21"/>
                <w:szCs w:val="21"/>
              </w:rPr>
              <w:t>大数据技术应用实训</w:t>
            </w:r>
          </w:p>
        </w:tc>
        <w:tc>
          <w:tcPr>
            <w:tcW w:w="567" w:type="dxa"/>
            <w:shd w:val="clear" w:color="auto" w:fill="FFFFFF"/>
            <w:noWrap/>
            <w:tcMar>
              <w:left w:w="28" w:type="dxa"/>
              <w:right w:w="28" w:type="dxa"/>
            </w:tcMar>
            <w:vAlign w:val="center"/>
            <w:hideMark/>
          </w:tcPr>
          <w:p w14:paraId="2EE2C6DD"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2</w:t>
            </w:r>
          </w:p>
        </w:tc>
        <w:tc>
          <w:tcPr>
            <w:tcW w:w="425" w:type="dxa"/>
            <w:shd w:val="clear" w:color="auto" w:fill="FFFFFF"/>
            <w:noWrap/>
            <w:tcMar>
              <w:left w:w="28" w:type="dxa"/>
              <w:right w:w="28" w:type="dxa"/>
            </w:tcMar>
            <w:vAlign w:val="center"/>
            <w:hideMark/>
          </w:tcPr>
          <w:p w14:paraId="4CF3CFF2"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407D5194"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3</w:t>
            </w:r>
          </w:p>
        </w:tc>
        <w:tc>
          <w:tcPr>
            <w:tcW w:w="567" w:type="dxa"/>
            <w:shd w:val="clear" w:color="auto" w:fill="FFFFFF"/>
            <w:noWrap/>
            <w:tcMar>
              <w:left w:w="28" w:type="dxa"/>
              <w:right w:w="28" w:type="dxa"/>
            </w:tcMar>
            <w:vAlign w:val="center"/>
          </w:tcPr>
          <w:p w14:paraId="22AF6C5D" w14:textId="73F0BFEA"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3EDCFE35" w14:textId="75FF6A04"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3F11099A" w14:textId="62931EF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0BAA2454" w14:textId="41174817"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194053A7" w14:textId="35355ED7"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53D5FCCB" w14:textId="5B8438B1"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hideMark/>
          </w:tcPr>
          <w:p w14:paraId="534FCA64"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2</w:t>
            </w:r>
          </w:p>
        </w:tc>
        <w:tc>
          <w:tcPr>
            <w:tcW w:w="426" w:type="dxa"/>
            <w:shd w:val="clear" w:color="auto" w:fill="FFFFFF"/>
            <w:noWrap/>
            <w:tcMar>
              <w:left w:w="28" w:type="dxa"/>
              <w:right w:w="28" w:type="dxa"/>
            </w:tcMar>
            <w:vAlign w:val="center"/>
            <w:hideMark/>
          </w:tcPr>
          <w:p w14:paraId="37144595"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425" w:type="dxa"/>
            <w:shd w:val="clear" w:color="auto" w:fill="FFFFFF"/>
            <w:noWrap/>
            <w:tcMar>
              <w:left w:w="28" w:type="dxa"/>
              <w:right w:w="28" w:type="dxa"/>
            </w:tcMar>
            <w:vAlign w:val="center"/>
          </w:tcPr>
          <w:p w14:paraId="1FBE2425" w14:textId="7A7FCF4A"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5C7D7010" w14:textId="144046CB"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534100BC" w14:textId="00E8856F"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7FC60DDA" w14:textId="7353A2D3"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00DC95EC" w14:textId="77777777" w:rsidTr="005D0327">
        <w:trPr>
          <w:trHeight w:val="320"/>
        </w:trPr>
        <w:tc>
          <w:tcPr>
            <w:tcW w:w="568" w:type="dxa"/>
            <w:vMerge/>
            <w:shd w:val="clear" w:color="auto" w:fill="FFFFFF"/>
            <w:tcMar>
              <w:left w:w="28" w:type="dxa"/>
              <w:right w:w="28" w:type="dxa"/>
            </w:tcMar>
            <w:vAlign w:val="center"/>
            <w:hideMark/>
          </w:tcPr>
          <w:p w14:paraId="7C48D02A"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hideMark/>
          </w:tcPr>
          <w:p w14:paraId="1066D71E" w14:textId="77777777" w:rsidR="00CC114F" w:rsidRPr="00474E26" w:rsidRDefault="00CC114F" w:rsidP="00CC114F">
            <w:pPr>
              <w:spacing w:line="240" w:lineRule="auto"/>
              <w:ind w:firstLineChars="0" w:firstLine="0"/>
              <w:jc w:val="center"/>
              <w:rPr>
                <w:rFonts w:ascii="仿宋" w:eastAsia="仿宋" w:hAnsi="仿宋" w:cs="宋体"/>
                <w:color w:val="000000"/>
                <w:kern w:val="0"/>
                <w:sz w:val="21"/>
                <w:szCs w:val="21"/>
              </w:rPr>
            </w:pPr>
            <w:r w:rsidRPr="00474E26">
              <w:rPr>
                <w:rFonts w:ascii="仿宋" w:eastAsia="仿宋" w:hAnsi="仿宋" w:cs="宋体" w:hint="eastAsia"/>
                <w:color w:val="000000"/>
                <w:kern w:val="0"/>
                <w:sz w:val="21"/>
                <w:szCs w:val="21"/>
              </w:rPr>
              <w:t>信息安全技术实训</w:t>
            </w:r>
          </w:p>
        </w:tc>
        <w:tc>
          <w:tcPr>
            <w:tcW w:w="567" w:type="dxa"/>
            <w:shd w:val="clear" w:color="auto" w:fill="FFFFFF"/>
            <w:noWrap/>
            <w:tcMar>
              <w:left w:w="28" w:type="dxa"/>
              <w:right w:w="28" w:type="dxa"/>
            </w:tcMar>
            <w:vAlign w:val="center"/>
            <w:hideMark/>
          </w:tcPr>
          <w:p w14:paraId="5457571D"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425" w:type="dxa"/>
            <w:shd w:val="clear" w:color="auto" w:fill="FFFFFF"/>
            <w:noWrap/>
            <w:tcMar>
              <w:left w:w="28" w:type="dxa"/>
              <w:right w:w="28" w:type="dxa"/>
            </w:tcMar>
            <w:vAlign w:val="center"/>
            <w:hideMark/>
          </w:tcPr>
          <w:p w14:paraId="35B5DCBC"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1CE1F30A"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1.5</w:t>
            </w:r>
          </w:p>
        </w:tc>
        <w:tc>
          <w:tcPr>
            <w:tcW w:w="567" w:type="dxa"/>
            <w:shd w:val="clear" w:color="auto" w:fill="FFFFFF"/>
            <w:noWrap/>
            <w:tcMar>
              <w:left w:w="28" w:type="dxa"/>
              <w:right w:w="28" w:type="dxa"/>
            </w:tcMar>
            <w:vAlign w:val="center"/>
          </w:tcPr>
          <w:p w14:paraId="233578D6" w14:textId="6A9A7EFF"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5569780B" w14:textId="4406FC3D"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4A2F10B7" w14:textId="5B0796D0"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0AA12AB4" w14:textId="4D317D8E"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63EFF648" w14:textId="7EAAA22C"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07C81F85" w14:textId="731C8045"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hideMark/>
          </w:tcPr>
          <w:p w14:paraId="236DF25B"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426" w:type="dxa"/>
            <w:shd w:val="clear" w:color="auto" w:fill="FFFFFF"/>
            <w:noWrap/>
            <w:tcMar>
              <w:left w:w="28" w:type="dxa"/>
              <w:right w:w="28" w:type="dxa"/>
            </w:tcMar>
            <w:vAlign w:val="center"/>
            <w:hideMark/>
          </w:tcPr>
          <w:p w14:paraId="4BF75A02"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425" w:type="dxa"/>
            <w:shd w:val="clear" w:color="auto" w:fill="FFFFFF"/>
            <w:noWrap/>
            <w:tcMar>
              <w:left w:w="28" w:type="dxa"/>
              <w:right w:w="28" w:type="dxa"/>
            </w:tcMar>
            <w:vAlign w:val="center"/>
          </w:tcPr>
          <w:p w14:paraId="6B44ED78" w14:textId="2771D4DF"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4E570044" w14:textId="550047F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7AB20B4A" w14:textId="06D5266C"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1B6806E1" w14:textId="3A2FBB5A"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168131BD" w14:textId="77777777" w:rsidTr="005D0327">
        <w:trPr>
          <w:trHeight w:val="320"/>
        </w:trPr>
        <w:tc>
          <w:tcPr>
            <w:tcW w:w="568" w:type="dxa"/>
            <w:vMerge/>
            <w:shd w:val="clear" w:color="auto" w:fill="FFFFFF"/>
            <w:tcMar>
              <w:left w:w="28" w:type="dxa"/>
              <w:right w:w="28" w:type="dxa"/>
            </w:tcMar>
            <w:vAlign w:val="center"/>
            <w:hideMark/>
          </w:tcPr>
          <w:p w14:paraId="29702A58"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hideMark/>
          </w:tcPr>
          <w:p w14:paraId="4F1540DE" w14:textId="77777777" w:rsidR="00CC114F" w:rsidRPr="00474E26" w:rsidRDefault="00CC114F" w:rsidP="00CC114F">
            <w:pPr>
              <w:spacing w:line="240" w:lineRule="auto"/>
              <w:ind w:firstLineChars="0" w:firstLine="0"/>
              <w:jc w:val="center"/>
              <w:rPr>
                <w:rFonts w:ascii="仿宋" w:eastAsia="仿宋" w:hAnsi="仿宋" w:cs="宋体"/>
                <w:color w:val="000000"/>
                <w:kern w:val="0"/>
                <w:sz w:val="21"/>
                <w:szCs w:val="21"/>
              </w:rPr>
            </w:pPr>
            <w:r w:rsidRPr="00474E26">
              <w:rPr>
                <w:rFonts w:ascii="仿宋" w:eastAsia="仿宋" w:hAnsi="仿宋" w:cs="宋体" w:hint="eastAsia"/>
                <w:color w:val="000000"/>
                <w:kern w:val="0"/>
                <w:sz w:val="21"/>
                <w:szCs w:val="21"/>
              </w:rPr>
              <w:t>岗位认知实习</w:t>
            </w:r>
          </w:p>
        </w:tc>
        <w:tc>
          <w:tcPr>
            <w:tcW w:w="567" w:type="dxa"/>
            <w:shd w:val="clear" w:color="auto" w:fill="FFFFFF"/>
            <w:noWrap/>
            <w:tcMar>
              <w:left w:w="28" w:type="dxa"/>
              <w:right w:w="28" w:type="dxa"/>
            </w:tcMar>
            <w:vAlign w:val="center"/>
            <w:hideMark/>
          </w:tcPr>
          <w:p w14:paraId="7D667440"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425" w:type="dxa"/>
            <w:shd w:val="clear" w:color="auto" w:fill="FFFFFF"/>
            <w:noWrap/>
            <w:tcMar>
              <w:left w:w="28" w:type="dxa"/>
              <w:right w:w="28" w:type="dxa"/>
            </w:tcMar>
            <w:vAlign w:val="center"/>
            <w:hideMark/>
          </w:tcPr>
          <w:p w14:paraId="5E86BD79"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721FBF78"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1.5</w:t>
            </w:r>
          </w:p>
        </w:tc>
        <w:tc>
          <w:tcPr>
            <w:tcW w:w="567" w:type="dxa"/>
            <w:shd w:val="clear" w:color="auto" w:fill="FFFFFF"/>
            <w:noWrap/>
            <w:tcMar>
              <w:left w:w="28" w:type="dxa"/>
              <w:right w:w="28" w:type="dxa"/>
            </w:tcMar>
            <w:vAlign w:val="center"/>
          </w:tcPr>
          <w:p w14:paraId="470149BE" w14:textId="5433356D"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1776CE46" w14:textId="4B95663F"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43D41B83" w14:textId="3D805BF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3B304064" w14:textId="005443AF"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452300F6" w14:textId="3BB55236"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6AE8C5E4" w14:textId="361FBFF4"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hideMark/>
          </w:tcPr>
          <w:p w14:paraId="7EFCA493"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w:t>
            </w:r>
          </w:p>
        </w:tc>
        <w:tc>
          <w:tcPr>
            <w:tcW w:w="426" w:type="dxa"/>
            <w:shd w:val="clear" w:color="auto" w:fill="FFFFFF"/>
            <w:noWrap/>
            <w:tcMar>
              <w:left w:w="28" w:type="dxa"/>
              <w:right w:w="28" w:type="dxa"/>
            </w:tcMar>
            <w:vAlign w:val="center"/>
            <w:hideMark/>
          </w:tcPr>
          <w:p w14:paraId="3D429935"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425" w:type="dxa"/>
            <w:shd w:val="clear" w:color="auto" w:fill="FFFFFF"/>
            <w:noWrap/>
            <w:tcMar>
              <w:left w:w="28" w:type="dxa"/>
              <w:right w:w="28" w:type="dxa"/>
            </w:tcMar>
            <w:vAlign w:val="center"/>
          </w:tcPr>
          <w:p w14:paraId="3EFC5F32" w14:textId="7B13CFCD"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72DCCBF1" w14:textId="4217D559"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1B88C108" w14:textId="2760842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686219B5" w14:textId="3CB9ED29"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190DB72F" w14:textId="77777777" w:rsidTr="005D0327">
        <w:trPr>
          <w:trHeight w:val="320"/>
        </w:trPr>
        <w:tc>
          <w:tcPr>
            <w:tcW w:w="568" w:type="dxa"/>
            <w:vMerge/>
            <w:shd w:val="clear" w:color="auto" w:fill="FFFFFF"/>
            <w:tcMar>
              <w:left w:w="28" w:type="dxa"/>
              <w:right w:w="28" w:type="dxa"/>
            </w:tcMar>
            <w:vAlign w:val="center"/>
            <w:hideMark/>
          </w:tcPr>
          <w:p w14:paraId="755DD23C"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hideMark/>
          </w:tcPr>
          <w:p w14:paraId="2B5738F1" w14:textId="77777777" w:rsidR="00CC114F" w:rsidRPr="00474E26" w:rsidRDefault="00CC114F" w:rsidP="00CC114F">
            <w:pPr>
              <w:spacing w:line="240" w:lineRule="auto"/>
              <w:ind w:firstLineChars="0" w:firstLine="0"/>
              <w:jc w:val="center"/>
              <w:rPr>
                <w:rFonts w:ascii="仿宋" w:eastAsia="仿宋" w:hAnsi="仿宋" w:cs="宋体"/>
                <w:color w:val="000000"/>
                <w:kern w:val="0"/>
                <w:sz w:val="21"/>
                <w:szCs w:val="21"/>
              </w:rPr>
            </w:pPr>
            <w:r w:rsidRPr="00474E26">
              <w:rPr>
                <w:rFonts w:ascii="仿宋" w:eastAsia="仿宋" w:hAnsi="仿宋" w:cs="宋体" w:hint="eastAsia"/>
                <w:color w:val="000000"/>
                <w:kern w:val="0"/>
                <w:sz w:val="21"/>
                <w:szCs w:val="21"/>
              </w:rPr>
              <w:t>跟岗实习</w:t>
            </w:r>
          </w:p>
        </w:tc>
        <w:tc>
          <w:tcPr>
            <w:tcW w:w="567" w:type="dxa"/>
            <w:shd w:val="clear" w:color="auto" w:fill="FFFFFF"/>
            <w:noWrap/>
            <w:tcMar>
              <w:left w:w="28" w:type="dxa"/>
              <w:right w:w="28" w:type="dxa"/>
            </w:tcMar>
            <w:vAlign w:val="center"/>
            <w:hideMark/>
          </w:tcPr>
          <w:p w14:paraId="4C3033D1"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6</w:t>
            </w:r>
          </w:p>
        </w:tc>
        <w:tc>
          <w:tcPr>
            <w:tcW w:w="425" w:type="dxa"/>
            <w:shd w:val="clear" w:color="auto" w:fill="FFFFFF"/>
            <w:noWrap/>
            <w:tcMar>
              <w:left w:w="28" w:type="dxa"/>
              <w:right w:w="28" w:type="dxa"/>
            </w:tcMar>
            <w:vAlign w:val="center"/>
            <w:hideMark/>
          </w:tcPr>
          <w:p w14:paraId="7040B097"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7CC37E9F"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9</w:t>
            </w:r>
          </w:p>
        </w:tc>
        <w:tc>
          <w:tcPr>
            <w:tcW w:w="567" w:type="dxa"/>
            <w:shd w:val="clear" w:color="auto" w:fill="FFFFFF"/>
            <w:noWrap/>
            <w:tcMar>
              <w:left w:w="28" w:type="dxa"/>
              <w:right w:w="28" w:type="dxa"/>
            </w:tcMar>
            <w:vAlign w:val="center"/>
          </w:tcPr>
          <w:p w14:paraId="72DD9E02" w14:textId="43CC0B72"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3B03A37F" w14:textId="05DFEE2F"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15A400DA" w14:textId="7AC12569"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4FC16A22" w14:textId="5EC53104"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4A118A5E" w14:textId="4DF65AAB"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1DF62732" w14:textId="7F012164"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074A63FD" w14:textId="696B0046"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4BEA8493" w14:textId="48F65C8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hideMark/>
          </w:tcPr>
          <w:p w14:paraId="7EECE6EC"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6</w:t>
            </w:r>
          </w:p>
        </w:tc>
        <w:tc>
          <w:tcPr>
            <w:tcW w:w="425" w:type="dxa"/>
            <w:shd w:val="clear" w:color="auto" w:fill="FFFFFF"/>
            <w:noWrap/>
            <w:tcMar>
              <w:left w:w="28" w:type="dxa"/>
              <w:right w:w="28" w:type="dxa"/>
            </w:tcMar>
            <w:vAlign w:val="center"/>
            <w:hideMark/>
          </w:tcPr>
          <w:p w14:paraId="6163DEAC"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425" w:type="dxa"/>
            <w:shd w:val="clear" w:color="auto" w:fill="FFFFFF"/>
            <w:noWrap/>
            <w:tcMar>
              <w:left w:w="28" w:type="dxa"/>
              <w:right w:w="28" w:type="dxa"/>
            </w:tcMar>
            <w:vAlign w:val="center"/>
          </w:tcPr>
          <w:p w14:paraId="4F625EE6" w14:textId="2E47FAB0"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0BDF8569" w14:textId="1A68F766"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35E102C9" w14:textId="77777777" w:rsidTr="005D0327">
        <w:trPr>
          <w:trHeight w:val="320"/>
        </w:trPr>
        <w:tc>
          <w:tcPr>
            <w:tcW w:w="568" w:type="dxa"/>
            <w:vMerge w:val="restart"/>
            <w:shd w:val="clear" w:color="auto" w:fill="FFFFFF"/>
            <w:noWrap/>
            <w:tcMar>
              <w:left w:w="28" w:type="dxa"/>
              <w:right w:w="28" w:type="dxa"/>
            </w:tcMar>
            <w:textDirection w:val="tbRlV"/>
            <w:vAlign w:val="center"/>
            <w:hideMark/>
          </w:tcPr>
          <w:p w14:paraId="3E3935BB"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综合应用能力实践（高技术）</w:t>
            </w:r>
          </w:p>
        </w:tc>
        <w:tc>
          <w:tcPr>
            <w:tcW w:w="2551" w:type="dxa"/>
            <w:shd w:val="clear" w:color="auto" w:fill="FFFFFF"/>
            <w:noWrap/>
            <w:tcMar>
              <w:left w:w="28" w:type="dxa"/>
              <w:right w:w="28" w:type="dxa"/>
            </w:tcMar>
            <w:vAlign w:val="center"/>
            <w:hideMark/>
          </w:tcPr>
          <w:p w14:paraId="33CF0E7E" w14:textId="77777777" w:rsidR="00CC114F" w:rsidRPr="00474E26" w:rsidRDefault="00CC114F" w:rsidP="00CC114F">
            <w:pPr>
              <w:spacing w:line="240" w:lineRule="auto"/>
              <w:ind w:firstLineChars="0" w:firstLine="0"/>
              <w:jc w:val="center"/>
              <w:rPr>
                <w:rFonts w:ascii="仿宋" w:eastAsia="仿宋" w:hAnsi="仿宋" w:cs="宋体"/>
                <w:color w:val="000000"/>
                <w:kern w:val="0"/>
                <w:sz w:val="21"/>
                <w:szCs w:val="21"/>
              </w:rPr>
            </w:pPr>
            <w:r w:rsidRPr="00474E26">
              <w:rPr>
                <w:rFonts w:ascii="仿宋" w:eastAsia="仿宋" w:hAnsi="仿宋" w:cs="宋体" w:hint="eastAsia"/>
                <w:color w:val="000000"/>
                <w:kern w:val="0"/>
                <w:sz w:val="21"/>
                <w:szCs w:val="21"/>
              </w:rPr>
              <w:t>企业技术认证培训</w:t>
            </w:r>
          </w:p>
        </w:tc>
        <w:tc>
          <w:tcPr>
            <w:tcW w:w="567" w:type="dxa"/>
            <w:shd w:val="clear" w:color="auto" w:fill="FFFFFF"/>
            <w:noWrap/>
            <w:tcMar>
              <w:left w:w="28" w:type="dxa"/>
              <w:right w:w="28" w:type="dxa"/>
            </w:tcMar>
            <w:vAlign w:val="center"/>
            <w:hideMark/>
          </w:tcPr>
          <w:p w14:paraId="296BBD29"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2</w:t>
            </w:r>
          </w:p>
        </w:tc>
        <w:tc>
          <w:tcPr>
            <w:tcW w:w="425" w:type="dxa"/>
            <w:shd w:val="clear" w:color="auto" w:fill="FFFFFF"/>
            <w:noWrap/>
            <w:tcMar>
              <w:left w:w="28" w:type="dxa"/>
              <w:right w:w="28" w:type="dxa"/>
            </w:tcMar>
            <w:vAlign w:val="center"/>
            <w:hideMark/>
          </w:tcPr>
          <w:p w14:paraId="25448904"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51491DFE"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3</w:t>
            </w:r>
          </w:p>
        </w:tc>
        <w:tc>
          <w:tcPr>
            <w:tcW w:w="567" w:type="dxa"/>
            <w:shd w:val="clear" w:color="auto" w:fill="FFFFFF"/>
            <w:noWrap/>
            <w:tcMar>
              <w:left w:w="28" w:type="dxa"/>
              <w:right w:w="28" w:type="dxa"/>
            </w:tcMar>
            <w:vAlign w:val="center"/>
          </w:tcPr>
          <w:p w14:paraId="7D10744F" w14:textId="47E7C624"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7B4AEF22" w14:textId="21A934DD"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04C4F60C" w14:textId="735DB755"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131FE63B" w14:textId="6D4F28CB"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49D01DEE" w14:textId="10DCE9C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50190BA7" w14:textId="0600949E"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6BE0D77D" w14:textId="5F521C68"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2BB7BDBD" w14:textId="6C18A5A9"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hideMark/>
          </w:tcPr>
          <w:p w14:paraId="42F6C1B8"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2</w:t>
            </w:r>
          </w:p>
        </w:tc>
        <w:tc>
          <w:tcPr>
            <w:tcW w:w="425" w:type="dxa"/>
            <w:shd w:val="clear" w:color="auto" w:fill="FFFFFF"/>
            <w:noWrap/>
            <w:tcMar>
              <w:left w:w="28" w:type="dxa"/>
              <w:right w:w="28" w:type="dxa"/>
            </w:tcMar>
            <w:vAlign w:val="center"/>
            <w:hideMark/>
          </w:tcPr>
          <w:p w14:paraId="0F728351"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425" w:type="dxa"/>
            <w:shd w:val="clear" w:color="auto" w:fill="FFFFFF"/>
            <w:noWrap/>
            <w:tcMar>
              <w:left w:w="28" w:type="dxa"/>
              <w:right w:w="28" w:type="dxa"/>
            </w:tcMar>
            <w:vAlign w:val="center"/>
          </w:tcPr>
          <w:p w14:paraId="37247B3D" w14:textId="0898231C"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0D98B193" w14:textId="4F878D10"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00A312DE" w14:textId="77777777" w:rsidTr="005D0327">
        <w:trPr>
          <w:trHeight w:val="320"/>
        </w:trPr>
        <w:tc>
          <w:tcPr>
            <w:tcW w:w="568" w:type="dxa"/>
            <w:vMerge/>
            <w:shd w:val="clear" w:color="auto" w:fill="FFFFFF"/>
            <w:tcMar>
              <w:left w:w="28" w:type="dxa"/>
              <w:right w:w="28" w:type="dxa"/>
            </w:tcMar>
            <w:vAlign w:val="center"/>
            <w:hideMark/>
          </w:tcPr>
          <w:p w14:paraId="14349D35"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hideMark/>
          </w:tcPr>
          <w:p w14:paraId="417FB8F8" w14:textId="77777777" w:rsidR="00CC114F" w:rsidRPr="00474E26" w:rsidRDefault="00CC114F" w:rsidP="00CC114F">
            <w:pPr>
              <w:spacing w:line="240" w:lineRule="auto"/>
              <w:ind w:firstLineChars="0" w:firstLine="0"/>
              <w:jc w:val="center"/>
              <w:rPr>
                <w:rFonts w:ascii="仿宋" w:eastAsia="仿宋" w:hAnsi="仿宋" w:cs="宋体"/>
                <w:color w:val="000000"/>
                <w:kern w:val="0"/>
                <w:sz w:val="21"/>
                <w:szCs w:val="21"/>
              </w:rPr>
            </w:pPr>
            <w:r w:rsidRPr="00474E26">
              <w:rPr>
                <w:rFonts w:ascii="仿宋" w:eastAsia="仿宋" w:hAnsi="仿宋" w:cs="宋体" w:hint="eastAsia"/>
                <w:color w:val="000000"/>
                <w:kern w:val="0"/>
                <w:sz w:val="21"/>
                <w:szCs w:val="21"/>
              </w:rPr>
              <w:t>顶岗实习</w:t>
            </w:r>
          </w:p>
        </w:tc>
        <w:tc>
          <w:tcPr>
            <w:tcW w:w="567" w:type="dxa"/>
            <w:shd w:val="clear" w:color="auto" w:fill="FFFFFF"/>
            <w:noWrap/>
            <w:tcMar>
              <w:left w:w="28" w:type="dxa"/>
              <w:right w:w="28" w:type="dxa"/>
            </w:tcMar>
            <w:vAlign w:val="center"/>
            <w:hideMark/>
          </w:tcPr>
          <w:p w14:paraId="5BE7DD35"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18</w:t>
            </w:r>
          </w:p>
        </w:tc>
        <w:tc>
          <w:tcPr>
            <w:tcW w:w="425" w:type="dxa"/>
            <w:shd w:val="clear" w:color="auto" w:fill="FFFFFF"/>
            <w:noWrap/>
            <w:tcMar>
              <w:left w:w="28" w:type="dxa"/>
              <w:right w:w="28" w:type="dxa"/>
            </w:tcMar>
            <w:vAlign w:val="center"/>
            <w:hideMark/>
          </w:tcPr>
          <w:p w14:paraId="691E0F4C"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413DB6AB"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27</w:t>
            </w:r>
          </w:p>
        </w:tc>
        <w:tc>
          <w:tcPr>
            <w:tcW w:w="567" w:type="dxa"/>
            <w:shd w:val="clear" w:color="auto" w:fill="FFFFFF"/>
            <w:noWrap/>
            <w:tcMar>
              <w:left w:w="28" w:type="dxa"/>
              <w:right w:w="28" w:type="dxa"/>
            </w:tcMar>
            <w:vAlign w:val="center"/>
          </w:tcPr>
          <w:p w14:paraId="779592B6" w14:textId="1E3B78E1"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402A5318" w14:textId="6A990FF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32C286AD" w14:textId="0D05D0AC"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6BB57535" w14:textId="3322FF79"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2B5E74B5" w14:textId="60AF8625"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61B0005F" w14:textId="48BA1454"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380B1454" w14:textId="25AAC105"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1C17AFDD" w14:textId="22BBA2E0"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53C2607D" w14:textId="13643ED9"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62FC85E2" w14:textId="07CBCBA6"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hideMark/>
          </w:tcPr>
          <w:p w14:paraId="0CA90D37"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18</w:t>
            </w:r>
          </w:p>
        </w:tc>
        <w:tc>
          <w:tcPr>
            <w:tcW w:w="426" w:type="dxa"/>
            <w:shd w:val="clear" w:color="auto" w:fill="FFFFFF"/>
            <w:noWrap/>
            <w:tcMar>
              <w:left w:w="28" w:type="dxa"/>
              <w:right w:w="28" w:type="dxa"/>
            </w:tcMar>
            <w:vAlign w:val="center"/>
            <w:hideMark/>
          </w:tcPr>
          <w:p w14:paraId="4C6CAFDA"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r>
      <w:tr w:rsidR="00B85F8F" w:rsidRPr="00474E26" w14:paraId="3D7666F0" w14:textId="77777777" w:rsidTr="005D0327">
        <w:trPr>
          <w:trHeight w:val="320"/>
        </w:trPr>
        <w:tc>
          <w:tcPr>
            <w:tcW w:w="568" w:type="dxa"/>
            <w:vMerge/>
            <w:shd w:val="clear" w:color="auto" w:fill="FFFFFF"/>
            <w:tcMar>
              <w:left w:w="28" w:type="dxa"/>
              <w:right w:w="28" w:type="dxa"/>
            </w:tcMar>
            <w:vAlign w:val="center"/>
          </w:tcPr>
          <w:p w14:paraId="5A715753" w14:textId="77777777" w:rsidR="00B85F8F" w:rsidRPr="00474E26" w:rsidRDefault="00B85F8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tcPr>
          <w:p w14:paraId="492FF22E" w14:textId="77777777" w:rsidR="00B85F8F" w:rsidRPr="00474E26" w:rsidRDefault="00B85F8F" w:rsidP="00CC114F">
            <w:pPr>
              <w:spacing w:line="240" w:lineRule="auto"/>
              <w:ind w:firstLineChars="0" w:firstLine="0"/>
              <w:jc w:val="center"/>
              <w:rPr>
                <w:rFonts w:ascii="仿宋" w:eastAsia="仿宋" w:hAnsi="仿宋" w:cs="宋体" w:hint="eastAsia"/>
                <w:color w:val="000000"/>
                <w:kern w:val="0"/>
                <w:sz w:val="21"/>
                <w:szCs w:val="21"/>
              </w:rPr>
            </w:pPr>
          </w:p>
        </w:tc>
        <w:tc>
          <w:tcPr>
            <w:tcW w:w="567" w:type="dxa"/>
            <w:shd w:val="clear" w:color="auto" w:fill="FFFFFF"/>
            <w:noWrap/>
            <w:tcMar>
              <w:left w:w="28" w:type="dxa"/>
              <w:right w:w="28" w:type="dxa"/>
            </w:tcMar>
            <w:vAlign w:val="center"/>
          </w:tcPr>
          <w:p w14:paraId="4F6A9F2F" w14:textId="77777777" w:rsidR="00B85F8F" w:rsidRPr="00474E26" w:rsidRDefault="00B85F8F" w:rsidP="00CC114F">
            <w:pPr>
              <w:spacing w:line="240" w:lineRule="auto"/>
              <w:ind w:firstLineChars="0" w:firstLine="0"/>
              <w:jc w:val="center"/>
              <w:rPr>
                <w:rFonts w:ascii="仿宋" w:eastAsia="仿宋" w:hAnsi="仿宋" w:cs="宋体" w:hint="eastAsia"/>
                <w:kern w:val="0"/>
                <w:sz w:val="21"/>
                <w:szCs w:val="21"/>
              </w:rPr>
            </w:pPr>
          </w:p>
        </w:tc>
        <w:tc>
          <w:tcPr>
            <w:tcW w:w="425" w:type="dxa"/>
            <w:shd w:val="clear" w:color="auto" w:fill="FFFFFF"/>
            <w:noWrap/>
            <w:tcMar>
              <w:left w:w="28" w:type="dxa"/>
              <w:right w:w="28" w:type="dxa"/>
            </w:tcMar>
            <w:vAlign w:val="center"/>
          </w:tcPr>
          <w:p w14:paraId="4869AB0F" w14:textId="77777777" w:rsidR="00B85F8F" w:rsidRPr="00474E26" w:rsidRDefault="00B85F8F" w:rsidP="00CC114F">
            <w:pPr>
              <w:spacing w:line="240" w:lineRule="auto"/>
              <w:ind w:firstLineChars="0" w:firstLine="0"/>
              <w:jc w:val="center"/>
              <w:rPr>
                <w:rFonts w:ascii="仿宋" w:eastAsia="仿宋" w:hAnsi="仿宋" w:cs="宋体" w:hint="eastAsia"/>
                <w:kern w:val="0"/>
                <w:sz w:val="21"/>
                <w:szCs w:val="21"/>
              </w:rPr>
            </w:pPr>
          </w:p>
        </w:tc>
        <w:tc>
          <w:tcPr>
            <w:tcW w:w="567" w:type="dxa"/>
            <w:shd w:val="clear" w:color="auto" w:fill="FFFFFF"/>
            <w:noWrap/>
            <w:tcMar>
              <w:left w:w="28" w:type="dxa"/>
              <w:right w:w="28" w:type="dxa"/>
            </w:tcMar>
            <w:vAlign w:val="center"/>
          </w:tcPr>
          <w:p w14:paraId="18D44840" w14:textId="77777777" w:rsidR="00B85F8F" w:rsidRPr="00474E26" w:rsidRDefault="00B85F8F" w:rsidP="00CC114F">
            <w:pPr>
              <w:spacing w:line="240" w:lineRule="auto"/>
              <w:ind w:firstLineChars="0" w:firstLine="0"/>
              <w:jc w:val="center"/>
              <w:rPr>
                <w:rFonts w:ascii="仿宋" w:eastAsia="仿宋" w:hAnsi="仿宋" w:cs="宋体" w:hint="eastAsia"/>
                <w:kern w:val="0"/>
                <w:sz w:val="21"/>
                <w:szCs w:val="21"/>
              </w:rPr>
            </w:pPr>
          </w:p>
        </w:tc>
        <w:tc>
          <w:tcPr>
            <w:tcW w:w="567" w:type="dxa"/>
            <w:shd w:val="clear" w:color="auto" w:fill="FFFFFF"/>
            <w:noWrap/>
            <w:tcMar>
              <w:left w:w="28" w:type="dxa"/>
              <w:right w:w="28" w:type="dxa"/>
            </w:tcMar>
            <w:vAlign w:val="center"/>
          </w:tcPr>
          <w:p w14:paraId="22E48503" w14:textId="77777777" w:rsidR="00B85F8F" w:rsidRPr="00474E26" w:rsidRDefault="00B85F8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33CF7BB0" w14:textId="77777777" w:rsidR="00B85F8F" w:rsidRPr="00474E26" w:rsidRDefault="00B85F8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39C8E03C" w14:textId="77777777" w:rsidR="00B85F8F" w:rsidRPr="00474E26" w:rsidRDefault="00B85F8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6A4F3AB5" w14:textId="77777777" w:rsidR="00B85F8F" w:rsidRPr="00474E26" w:rsidRDefault="00B85F8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7C8C1495" w14:textId="77777777" w:rsidR="00B85F8F" w:rsidRPr="00474E26" w:rsidRDefault="00B85F8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24FE8860" w14:textId="77777777" w:rsidR="00B85F8F" w:rsidRPr="00474E26" w:rsidRDefault="00B85F8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53C2823F" w14:textId="77777777" w:rsidR="00B85F8F" w:rsidRPr="00474E26" w:rsidRDefault="00B85F8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680B8DA4" w14:textId="77777777" w:rsidR="00B85F8F" w:rsidRPr="00474E26" w:rsidRDefault="00B85F8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1E45B5DB" w14:textId="77777777" w:rsidR="00B85F8F" w:rsidRPr="00474E26" w:rsidRDefault="00B85F8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735E4DE6" w14:textId="77777777" w:rsidR="00B85F8F" w:rsidRPr="00474E26" w:rsidRDefault="00B85F8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03DF6B5E" w14:textId="77777777" w:rsidR="00B85F8F" w:rsidRPr="00474E26" w:rsidRDefault="00B85F8F" w:rsidP="00CC114F">
            <w:pPr>
              <w:spacing w:line="240" w:lineRule="auto"/>
              <w:ind w:firstLineChars="0" w:firstLine="0"/>
              <w:jc w:val="center"/>
              <w:rPr>
                <w:rFonts w:ascii="仿宋" w:eastAsia="仿宋" w:hAnsi="仿宋" w:cs="宋体" w:hint="eastAsia"/>
                <w:kern w:val="0"/>
                <w:sz w:val="21"/>
                <w:szCs w:val="21"/>
              </w:rPr>
            </w:pPr>
          </w:p>
        </w:tc>
        <w:tc>
          <w:tcPr>
            <w:tcW w:w="426" w:type="dxa"/>
            <w:shd w:val="clear" w:color="auto" w:fill="FFFFFF"/>
            <w:noWrap/>
            <w:tcMar>
              <w:left w:w="28" w:type="dxa"/>
              <w:right w:w="28" w:type="dxa"/>
            </w:tcMar>
            <w:vAlign w:val="center"/>
          </w:tcPr>
          <w:p w14:paraId="2D269D89" w14:textId="77777777" w:rsidR="00B85F8F" w:rsidRPr="00474E26" w:rsidRDefault="00B85F8F" w:rsidP="00CC114F">
            <w:pPr>
              <w:spacing w:line="240" w:lineRule="auto"/>
              <w:ind w:firstLineChars="0" w:firstLine="0"/>
              <w:jc w:val="center"/>
              <w:rPr>
                <w:rFonts w:ascii="仿宋" w:eastAsia="仿宋" w:hAnsi="仿宋" w:cs="宋体" w:hint="eastAsia"/>
                <w:kern w:val="0"/>
                <w:sz w:val="21"/>
                <w:szCs w:val="21"/>
              </w:rPr>
            </w:pPr>
          </w:p>
        </w:tc>
      </w:tr>
      <w:tr w:rsidR="005D0327" w:rsidRPr="00474E26" w14:paraId="7C1D0DC0" w14:textId="77777777" w:rsidTr="005D0327">
        <w:trPr>
          <w:trHeight w:val="320"/>
        </w:trPr>
        <w:tc>
          <w:tcPr>
            <w:tcW w:w="568" w:type="dxa"/>
            <w:vMerge/>
            <w:shd w:val="clear" w:color="auto" w:fill="FFFFFF"/>
            <w:tcMar>
              <w:left w:w="28" w:type="dxa"/>
              <w:right w:w="28" w:type="dxa"/>
            </w:tcMar>
            <w:vAlign w:val="center"/>
            <w:hideMark/>
          </w:tcPr>
          <w:p w14:paraId="0B178BDE"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tcPr>
          <w:p w14:paraId="215D867D" w14:textId="3050575A" w:rsidR="00CC114F" w:rsidRPr="00474E26" w:rsidRDefault="00CC114F" w:rsidP="00CC114F">
            <w:pPr>
              <w:spacing w:line="240" w:lineRule="auto"/>
              <w:ind w:firstLineChars="0" w:firstLine="0"/>
              <w:jc w:val="center"/>
              <w:rPr>
                <w:rFonts w:ascii="仿宋" w:eastAsia="仿宋" w:hAnsi="仿宋" w:cs="宋体"/>
                <w:color w:val="000000"/>
                <w:kern w:val="0"/>
                <w:sz w:val="21"/>
                <w:szCs w:val="21"/>
              </w:rPr>
            </w:pPr>
          </w:p>
        </w:tc>
        <w:tc>
          <w:tcPr>
            <w:tcW w:w="567" w:type="dxa"/>
            <w:shd w:val="clear" w:color="auto" w:fill="FFFFFF"/>
            <w:noWrap/>
            <w:tcMar>
              <w:left w:w="28" w:type="dxa"/>
              <w:right w:w="28" w:type="dxa"/>
            </w:tcMar>
            <w:vAlign w:val="center"/>
          </w:tcPr>
          <w:p w14:paraId="1BFD294A" w14:textId="1533EC71"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5A25BCBB" w14:textId="04026F3D"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74C64702" w14:textId="6C7235DF"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759EFDA0" w14:textId="7489AD7C"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6F74E486" w14:textId="60D16974"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726FDD31" w14:textId="5CC76746"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48858C06" w14:textId="68D1C3FD"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46599952" w14:textId="5258BFC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765BC224" w14:textId="31C18989"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3933D9BD" w14:textId="68C6239C"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1534E87A" w14:textId="14510585"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29C7485E" w14:textId="034D7DBC"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5D3012E4" w14:textId="4EDD5489"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18519F61" w14:textId="1C00F14D"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0E5C0AF5" w14:textId="6B35E62B"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234C221F" w14:textId="77777777" w:rsidTr="005D0327">
        <w:trPr>
          <w:trHeight w:val="320"/>
        </w:trPr>
        <w:tc>
          <w:tcPr>
            <w:tcW w:w="568" w:type="dxa"/>
            <w:vMerge/>
            <w:shd w:val="clear" w:color="auto" w:fill="FFFFFF"/>
            <w:tcMar>
              <w:left w:w="28" w:type="dxa"/>
              <w:right w:w="28" w:type="dxa"/>
            </w:tcMar>
            <w:vAlign w:val="center"/>
            <w:hideMark/>
          </w:tcPr>
          <w:p w14:paraId="01A57A29" w14:textId="77777777"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2551" w:type="dxa"/>
            <w:shd w:val="clear" w:color="auto" w:fill="FFFFFF"/>
            <w:noWrap/>
            <w:tcMar>
              <w:left w:w="28" w:type="dxa"/>
              <w:right w:w="28" w:type="dxa"/>
            </w:tcMar>
            <w:vAlign w:val="center"/>
          </w:tcPr>
          <w:p w14:paraId="444C30AA" w14:textId="0DCBFF9A"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39F3C552" w14:textId="661973B6"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57E5BEBE" w14:textId="7978F2DE"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23D364B4" w14:textId="300A221D"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7FCB1385" w14:textId="0FCB88EE"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2CB8D61F" w14:textId="0E50D680"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49FB2007" w14:textId="4E419D47"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4208924C" w14:textId="463B9026"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567" w:type="dxa"/>
            <w:shd w:val="clear" w:color="auto" w:fill="FFFFFF"/>
            <w:noWrap/>
            <w:tcMar>
              <w:left w:w="28" w:type="dxa"/>
              <w:right w:w="28" w:type="dxa"/>
            </w:tcMar>
            <w:vAlign w:val="center"/>
          </w:tcPr>
          <w:p w14:paraId="5DE13AB6" w14:textId="7615D619"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24962E70" w14:textId="3EC3642F"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30803BC1" w14:textId="68E73683"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42813660" w14:textId="09233ED2"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720FE3DA" w14:textId="282DC21A"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66A5205F" w14:textId="7E7C21AE"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5" w:type="dxa"/>
            <w:shd w:val="clear" w:color="auto" w:fill="FFFFFF"/>
            <w:noWrap/>
            <w:tcMar>
              <w:left w:w="28" w:type="dxa"/>
              <w:right w:w="28" w:type="dxa"/>
            </w:tcMar>
            <w:vAlign w:val="center"/>
          </w:tcPr>
          <w:p w14:paraId="67D7D837" w14:textId="7B24FFED" w:rsidR="00CC114F" w:rsidRPr="00474E26" w:rsidRDefault="00CC114F" w:rsidP="00CC114F">
            <w:pPr>
              <w:spacing w:line="240" w:lineRule="auto"/>
              <w:ind w:firstLineChars="0" w:firstLine="0"/>
              <w:jc w:val="center"/>
              <w:rPr>
                <w:rFonts w:ascii="仿宋" w:eastAsia="仿宋" w:hAnsi="仿宋" w:cs="宋体"/>
                <w:kern w:val="0"/>
                <w:sz w:val="21"/>
                <w:szCs w:val="21"/>
              </w:rPr>
            </w:pPr>
          </w:p>
        </w:tc>
        <w:tc>
          <w:tcPr>
            <w:tcW w:w="426" w:type="dxa"/>
            <w:shd w:val="clear" w:color="auto" w:fill="FFFFFF"/>
            <w:noWrap/>
            <w:tcMar>
              <w:left w:w="28" w:type="dxa"/>
              <w:right w:w="28" w:type="dxa"/>
            </w:tcMar>
            <w:vAlign w:val="center"/>
          </w:tcPr>
          <w:p w14:paraId="5E8EB1E9" w14:textId="557B20B5" w:rsidR="00CC114F" w:rsidRPr="00474E26" w:rsidRDefault="00CC114F" w:rsidP="00CC114F">
            <w:pPr>
              <w:spacing w:line="240" w:lineRule="auto"/>
              <w:ind w:firstLineChars="0" w:firstLine="0"/>
              <w:jc w:val="center"/>
              <w:rPr>
                <w:rFonts w:ascii="仿宋" w:eastAsia="仿宋" w:hAnsi="仿宋" w:cs="宋体"/>
                <w:kern w:val="0"/>
                <w:sz w:val="21"/>
                <w:szCs w:val="21"/>
              </w:rPr>
            </w:pPr>
          </w:p>
        </w:tc>
      </w:tr>
      <w:tr w:rsidR="005D0327" w:rsidRPr="00474E26" w14:paraId="766C51C3" w14:textId="77777777" w:rsidTr="005D0327">
        <w:trPr>
          <w:trHeight w:val="320"/>
        </w:trPr>
        <w:tc>
          <w:tcPr>
            <w:tcW w:w="3119" w:type="dxa"/>
            <w:gridSpan w:val="2"/>
            <w:shd w:val="clear" w:color="auto" w:fill="FFFFFF"/>
            <w:noWrap/>
            <w:tcMar>
              <w:left w:w="28" w:type="dxa"/>
              <w:right w:w="28" w:type="dxa"/>
            </w:tcMar>
            <w:vAlign w:val="center"/>
            <w:hideMark/>
          </w:tcPr>
          <w:p w14:paraId="3AC5B702"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小计</w:t>
            </w:r>
          </w:p>
        </w:tc>
        <w:tc>
          <w:tcPr>
            <w:tcW w:w="567" w:type="dxa"/>
            <w:shd w:val="clear" w:color="auto" w:fill="FFFFFF"/>
            <w:noWrap/>
            <w:tcMar>
              <w:left w:w="28" w:type="dxa"/>
              <w:right w:w="28" w:type="dxa"/>
            </w:tcMar>
            <w:vAlign w:val="center"/>
            <w:hideMark/>
          </w:tcPr>
          <w:p w14:paraId="4E0AA6F6"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46.7</w:t>
            </w:r>
          </w:p>
        </w:tc>
        <w:tc>
          <w:tcPr>
            <w:tcW w:w="425" w:type="dxa"/>
            <w:shd w:val="clear" w:color="auto" w:fill="FFFFFF"/>
            <w:noWrap/>
            <w:tcMar>
              <w:left w:w="28" w:type="dxa"/>
              <w:right w:w="28" w:type="dxa"/>
            </w:tcMar>
            <w:vAlign w:val="center"/>
            <w:hideMark/>
          </w:tcPr>
          <w:p w14:paraId="09B4000A" w14:textId="77777777" w:rsidR="00CC114F" w:rsidRPr="00474E26" w:rsidRDefault="00CC114F" w:rsidP="005D0327">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周</w:t>
            </w:r>
          </w:p>
        </w:tc>
        <w:tc>
          <w:tcPr>
            <w:tcW w:w="567" w:type="dxa"/>
            <w:shd w:val="clear" w:color="auto" w:fill="FFFFFF"/>
            <w:noWrap/>
            <w:tcMar>
              <w:left w:w="28" w:type="dxa"/>
              <w:right w:w="28" w:type="dxa"/>
            </w:tcMar>
            <w:vAlign w:val="center"/>
            <w:hideMark/>
          </w:tcPr>
          <w:p w14:paraId="59723CD9"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69.5</w:t>
            </w:r>
          </w:p>
        </w:tc>
        <w:tc>
          <w:tcPr>
            <w:tcW w:w="567" w:type="dxa"/>
            <w:shd w:val="clear" w:color="auto" w:fill="FFFFFF"/>
            <w:noWrap/>
            <w:tcMar>
              <w:left w:w="28" w:type="dxa"/>
              <w:right w:w="28" w:type="dxa"/>
            </w:tcMar>
            <w:vAlign w:val="center"/>
            <w:hideMark/>
          </w:tcPr>
          <w:p w14:paraId="0E953A09"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5.00</w:t>
            </w:r>
          </w:p>
        </w:tc>
        <w:tc>
          <w:tcPr>
            <w:tcW w:w="426" w:type="dxa"/>
            <w:shd w:val="clear" w:color="auto" w:fill="FFFFFF"/>
            <w:noWrap/>
            <w:tcMar>
              <w:left w:w="28" w:type="dxa"/>
              <w:right w:w="28" w:type="dxa"/>
            </w:tcMar>
            <w:vAlign w:val="center"/>
            <w:hideMark/>
          </w:tcPr>
          <w:p w14:paraId="0DE01FA6" w14:textId="6FA29219"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567" w:type="dxa"/>
            <w:shd w:val="clear" w:color="auto" w:fill="FFFFFF"/>
            <w:noWrap/>
            <w:tcMar>
              <w:left w:w="28" w:type="dxa"/>
              <w:right w:w="28" w:type="dxa"/>
            </w:tcMar>
            <w:vAlign w:val="center"/>
            <w:hideMark/>
          </w:tcPr>
          <w:p w14:paraId="6A2AD581"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3.92</w:t>
            </w:r>
          </w:p>
        </w:tc>
        <w:tc>
          <w:tcPr>
            <w:tcW w:w="425" w:type="dxa"/>
            <w:shd w:val="clear" w:color="auto" w:fill="FFFFFF"/>
            <w:noWrap/>
            <w:tcMar>
              <w:left w:w="28" w:type="dxa"/>
              <w:right w:w="28" w:type="dxa"/>
            </w:tcMar>
            <w:vAlign w:val="center"/>
            <w:hideMark/>
          </w:tcPr>
          <w:p w14:paraId="084DAA88" w14:textId="4ACBBAD3"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567" w:type="dxa"/>
            <w:shd w:val="clear" w:color="auto" w:fill="FFFFFF"/>
            <w:noWrap/>
            <w:tcMar>
              <w:left w:w="28" w:type="dxa"/>
              <w:right w:w="28" w:type="dxa"/>
            </w:tcMar>
            <w:vAlign w:val="center"/>
            <w:hideMark/>
          </w:tcPr>
          <w:p w14:paraId="2693CFC4"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5.75</w:t>
            </w:r>
          </w:p>
        </w:tc>
        <w:tc>
          <w:tcPr>
            <w:tcW w:w="425" w:type="dxa"/>
            <w:shd w:val="clear" w:color="auto" w:fill="FFFFFF"/>
            <w:noWrap/>
            <w:tcMar>
              <w:left w:w="28" w:type="dxa"/>
              <w:right w:w="28" w:type="dxa"/>
            </w:tcMar>
            <w:vAlign w:val="center"/>
            <w:hideMark/>
          </w:tcPr>
          <w:p w14:paraId="0F965A10" w14:textId="04CB004E"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425" w:type="dxa"/>
            <w:shd w:val="clear" w:color="auto" w:fill="FFFFFF"/>
            <w:noWrap/>
            <w:tcMar>
              <w:left w:w="28" w:type="dxa"/>
              <w:right w:w="28" w:type="dxa"/>
            </w:tcMar>
            <w:vAlign w:val="center"/>
            <w:hideMark/>
          </w:tcPr>
          <w:p w14:paraId="1609D2B6"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4</w:t>
            </w:r>
          </w:p>
        </w:tc>
        <w:tc>
          <w:tcPr>
            <w:tcW w:w="426" w:type="dxa"/>
            <w:shd w:val="clear" w:color="auto" w:fill="FFFFFF"/>
            <w:noWrap/>
            <w:tcMar>
              <w:left w:w="28" w:type="dxa"/>
              <w:right w:w="28" w:type="dxa"/>
            </w:tcMar>
            <w:vAlign w:val="center"/>
          </w:tcPr>
          <w:p w14:paraId="11E53AC1" w14:textId="7AD76708"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425" w:type="dxa"/>
            <w:shd w:val="clear" w:color="auto" w:fill="FFFFFF"/>
            <w:noWrap/>
            <w:tcMar>
              <w:left w:w="28" w:type="dxa"/>
              <w:right w:w="28" w:type="dxa"/>
            </w:tcMar>
            <w:vAlign w:val="center"/>
            <w:hideMark/>
          </w:tcPr>
          <w:p w14:paraId="220BBF27"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9</w:t>
            </w:r>
          </w:p>
        </w:tc>
        <w:tc>
          <w:tcPr>
            <w:tcW w:w="425" w:type="dxa"/>
            <w:shd w:val="clear" w:color="auto" w:fill="FFFFFF"/>
            <w:noWrap/>
            <w:tcMar>
              <w:left w:w="28" w:type="dxa"/>
              <w:right w:w="28" w:type="dxa"/>
            </w:tcMar>
            <w:vAlign w:val="center"/>
          </w:tcPr>
          <w:p w14:paraId="37B1081F" w14:textId="34988EAD" w:rsidR="00CC114F" w:rsidRPr="00474E26" w:rsidRDefault="00CC114F" w:rsidP="00CC114F">
            <w:pPr>
              <w:spacing w:line="240" w:lineRule="auto"/>
              <w:ind w:firstLineChars="0" w:firstLine="0"/>
              <w:jc w:val="left"/>
              <w:rPr>
                <w:rFonts w:ascii="仿宋" w:eastAsia="仿宋" w:hAnsi="仿宋" w:cs="宋体"/>
                <w:kern w:val="0"/>
                <w:sz w:val="21"/>
                <w:szCs w:val="21"/>
              </w:rPr>
            </w:pPr>
          </w:p>
        </w:tc>
        <w:tc>
          <w:tcPr>
            <w:tcW w:w="425" w:type="dxa"/>
            <w:shd w:val="clear" w:color="auto" w:fill="FFFFFF"/>
            <w:noWrap/>
            <w:tcMar>
              <w:left w:w="28" w:type="dxa"/>
              <w:right w:w="28" w:type="dxa"/>
            </w:tcMar>
            <w:vAlign w:val="center"/>
            <w:hideMark/>
          </w:tcPr>
          <w:p w14:paraId="1D9155A5" w14:textId="77777777" w:rsidR="00CC114F" w:rsidRPr="00474E26" w:rsidRDefault="00CC114F" w:rsidP="00CC114F">
            <w:pPr>
              <w:spacing w:line="240" w:lineRule="auto"/>
              <w:ind w:firstLineChars="0" w:firstLine="0"/>
              <w:jc w:val="center"/>
              <w:rPr>
                <w:rFonts w:ascii="仿宋" w:eastAsia="仿宋" w:hAnsi="仿宋" w:cs="宋体"/>
                <w:kern w:val="0"/>
                <w:sz w:val="21"/>
                <w:szCs w:val="21"/>
              </w:rPr>
            </w:pPr>
            <w:r w:rsidRPr="00474E26">
              <w:rPr>
                <w:rFonts w:ascii="仿宋" w:eastAsia="仿宋" w:hAnsi="仿宋" w:cs="宋体" w:hint="eastAsia"/>
                <w:kern w:val="0"/>
                <w:sz w:val="21"/>
                <w:szCs w:val="21"/>
              </w:rPr>
              <w:t>19</w:t>
            </w:r>
          </w:p>
        </w:tc>
        <w:tc>
          <w:tcPr>
            <w:tcW w:w="426" w:type="dxa"/>
            <w:shd w:val="clear" w:color="auto" w:fill="FFFFFF"/>
            <w:noWrap/>
            <w:tcMar>
              <w:left w:w="28" w:type="dxa"/>
              <w:right w:w="28" w:type="dxa"/>
            </w:tcMar>
            <w:vAlign w:val="center"/>
          </w:tcPr>
          <w:p w14:paraId="6B8F603F" w14:textId="5BA6448F" w:rsidR="00CC114F" w:rsidRPr="00474E26" w:rsidRDefault="00CC114F" w:rsidP="00CC114F">
            <w:pPr>
              <w:spacing w:line="240" w:lineRule="auto"/>
              <w:ind w:firstLineChars="0" w:firstLine="0"/>
              <w:jc w:val="left"/>
              <w:rPr>
                <w:rFonts w:ascii="仿宋" w:eastAsia="仿宋" w:hAnsi="仿宋" w:cs="宋体"/>
                <w:kern w:val="0"/>
                <w:sz w:val="21"/>
                <w:szCs w:val="21"/>
              </w:rPr>
            </w:pPr>
          </w:p>
        </w:tc>
      </w:tr>
    </w:tbl>
    <w:p w14:paraId="1C39963A" w14:textId="77777777" w:rsidR="00691A03" w:rsidRDefault="00691A03">
      <w:pPr>
        <w:ind w:firstLineChars="0" w:firstLine="0"/>
        <w:rPr>
          <w:rFonts w:ascii="宋体" w:hAnsi="宋体" w:cs="宋体"/>
          <w:szCs w:val="28"/>
        </w:rPr>
      </w:pPr>
    </w:p>
    <w:p w14:paraId="6844EE4F" w14:textId="77777777" w:rsidR="00691A03" w:rsidRDefault="00E354A8">
      <w:pPr>
        <w:widowControl w:val="0"/>
        <w:adjustRightInd w:val="0"/>
        <w:snapToGrid w:val="0"/>
        <w:ind w:firstLineChars="0" w:firstLine="0"/>
        <w:rPr>
          <w:rFonts w:ascii="黑体" w:eastAsia="黑体" w:hAnsi="黑体" w:cs="黑体"/>
          <w:b/>
          <w:sz w:val="30"/>
          <w:szCs w:val="30"/>
        </w:rPr>
      </w:pPr>
      <w:r>
        <w:rPr>
          <w:rFonts w:ascii="黑体" w:eastAsia="黑体" w:hAnsi="黑体" w:cs="黑体"/>
          <w:b/>
          <w:sz w:val="30"/>
          <w:szCs w:val="30"/>
        </w:rPr>
        <w:br w:type="page"/>
      </w:r>
    </w:p>
    <w:p w14:paraId="3777323A" w14:textId="77777777" w:rsidR="00691A03" w:rsidRDefault="00E354A8" w:rsidP="007927E9">
      <w:pPr>
        <w:widowControl w:val="0"/>
        <w:adjustRightInd w:val="0"/>
        <w:snapToGrid w:val="0"/>
        <w:spacing w:line="480" w:lineRule="auto"/>
        <w:ind w:leftChars="200" w:left="480" w:firstLineChars="0" w:firstLine="0"/>
        <w:outlineLvl w:val="0"/>
        <w:rPr>
          <w:rFonts w:ascii="黑体" w:eastAsia="黑体" w:hAnsi="黑体" w:cs="黑体"/>
          <w:b/>
          <w:sz w:val="30"/>
          <w:szCs w:val="30"/>
        </w:rPr>
      </w:pPr>
      <w:bookmarkStart w:id="39" w:name="_Toc91841420"/>
      <w:bookmarkStart w:id="40" w:name="_Toc98942700"/>
      <w:r>
        <w:rPr>
          <w:rFonts w:ascii="黑体" w:eastAsia="黑体" w:hAnsi="黑体" w:cs="黑体" w:hint="eastAsia"/>
          <w:b/>
          <w:sz w:val="30"/>
          <w:szCs w:val="30"/>
        </w:rPr>
        <w:lastRenderedPageBreak/>
        <w:t>八、教学进程总体安排</w:t>
      </w:r>
      <w:bookmarkEnd w:id="39"/>
      <w:bookmarkEnd w:id="40"/>
    </w:p>
    <w:p w14:paraId="72CEB9A1"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41" w:name="_Toc91841421"/>
      <w:bookmarkStart w:id="42" w:name="_Toc98942701"/>
      <w:r>
        <w:rPr>
          <w:rFonts w:ascii="宋体" w:hAnsi="宋体" w:cs="宋体" w:hint="eastAsia"/>
          <w:b/>
          <w:bCs/>
          <w:szCs w:val="28"/>
        </w:rPr>
        <w:t>（一）学时学分比例</w:t>
      </w:r>
      <w:bookmarkEnd w:id="41"/>
      <w:bookmarkEnd w:id="42"/>
    </w:p>
    <w:p w14:paraId="7FB4382A" w14:textId="77777777" w:rsidR="00691A03" w:rsidRDefault="00E354A8" w:rsidP="006F3E35">
      <w:pPr>
        <w:pStyle w:val="afd"/>
      </w:pPr>
      <w:r>
        <w:rPr>
          <w:rFonts w:hint="eastAsia"/>
        </w:rPr>
        <w:t>表7：学时学分比例分配表</w:t>
      </w:r>
    </w:p>
    <w:tbl>
      <w:tblPr>
        <w:tblW w:w="10031" w:type="dxa"/>
        <w:tblLayout w:type="fixed"/>
        <w:tblLook w:val="04A0" w:firstRow="1" w:lastRow="0" w:firstColumn="1" w:lastColumn="0" w:noHBand="0" w:noVBand="1"/>
      </w:tblPr>
      <w:tblGrid>
        <w:gridCol w:w="645"/>
        <w:gridCol w:w="314"/>
        <w:gridCol w:w="709"/>
        <w:gridCol w:w="141"/>
        <w:gridCol w:w="709"/>
        <w:gridCol w:w="142"/>
        <w:gridCol w:w="425"/>
        <w:gridCol w:w="709"/>
        <w:gridCol w:w="142"/>
        <w:gridCol w:w="992"/>
        <w:gridCol w:w="709"/>
        <w:gridCol w:w="141"/>
        <w:gridCol w:w="567"/>
        <w:gridCol w:w="284"/>
        <w:gridCol w:w="425"/>
        <w:gridCol w:w="425"/>
        <w:gridCol w:w="567"/>
        <w:gridCol w:w="190"/>
        <w:gridCol w:w="944"/>
        <w:gridCol w:w="851"/>
      </w:tblGrid>
      <w:tr w:rsidR="00691A03" w:rsidRPr="00264F20" w14:paraId="6AC211AD" w14:textId="77777777">
        <w:trPr>
          <w:trHeight w:val="320"/>
        </w:trPr>
        <w:tc>
          <w:tcPr>
            <w:tcW w:w="645" w:type="dxa"/>
            <w:vMerge w:val="restart"/>
            <w:tcBorders>
              <w:top w:val="single" w:sz="8" w:space="0" w:color="auto"/>
              <w:left w:val="single" w:sz="8" w:space="0" w:color="auto"/>
              <w:bottom w:val="single" w:sz="4" w:space="0" w:color="auto"/>
              <w:right w:val="single" w:sz="4" w:space="0" w:color="auto"/>
            </w:tcBorders>
            <w:shd w:val="clear" w:color="000000" w:fill="FFFFFF"/>
            <w:noWrap/>
            <w:vAlign w:val="center"/>
          </w:tcPr>
          <w:p w14:paraId="3FDBAC01" w14:textId="77777777" w:rsidR="00691A03" w:rsidRPr="00264F20" w:rsidRDefault="00E354A8">
            <w:pPr>
              <w:spacing w:line="240" w:lineRule="auto"/>
              <w:ind w:firstLineChars="0" w:firstLine="0"/>
              <w:jc w:val="center"/>
              <w:rPr>
                <w:rFonts w:ascii="仿宋" w:eastAsia="仿宋" w:hAnsi="仿宋" w:cs="仿宋"/>
                <w:b/>
                <w:bCs/>
                <w:kern w:val="0"/>
                <w:sz w:val="21"/>
                <w:szCs w:val="21"/>
              </w:rPr>
            </w:pPr>
            <w:r w:rsidRPr="00264F20">
              <w:rPr>
                <w:rFonts w:ascii="仿宋" w:eastAsia="仿宋" w:hAnsi="仿宋" w:cs="仿宋" w:hint="eastAsia"/>
                <w:b/>
                <w:bCs/>
                <w:kern w:val="0"/>
                <w:sz w:val="21"/>
                <w:szCs w:val="21"/>
              </w:rPr>
              <w:t>学年</w:t>
            </w:r>
          </w:p>
        </w:tc>
        <w:tc>
          <w:tcPr>
            <w:tcW w:w="1164" w:type="dxa"/>
            <w:gridSpan w:val="3"/>
            <w:vMerge w:val="restart"/>
            <w:tcBorders>
              <w:top w:val="single" w:sz="8" w:space="0" w:color="auto"/>
              <w:left w:val="single" w:sz="4" w:space="0" w:color="auto"/>
              <w:bottom w:val="single" w:sz="4" w:space="0" w:color="auto"/>
              <w:right w:val="single" w:sz="4" w:space="0" w:color="auto"/>
            </w:tcBorders>
            <w:shd w:val="clear" w:color="000000" w:fill="FFFFFF"/>
            <w:noWrap/>
            <w:vAlign w:val="center"/>
          </w:tcPr>
          <w:p w14:paraId="696268DE" w14:textId="77777777" w:rsidR="00691A03" w:rsidRPr="00264F20" w:rsidRDefault="00E354A8">
            <w:pPr>
              <w:spacing w:line="240" w:lineRule="auto"/>
              <w:ind w:firstLineChars="0" w:firstLine="0"/>
              <w:jc w:val="center"/>
              <w:rPr>
                <w:rFonts w:ascii="仿宋" w:eastAsia="仿宋" w:hAnsi="仿宋" w:cs="仿宋"/>
                <w:b/>
                <w:bCs/>
                <w:kern w:val="0"/>
                <w:sz w:val="21"/>
                <w:szCs w:val="21"/>
              </w:rPr>
            </w:pPr>
            <w:r w:rsidRPr="00264F20">
              <w:rPr>
                <w:rFonts w:ascii="仿宋" w:eastAsia="仿宋" w:hAnsi="仿宋" w:cs="仿宋" w:hint="eastAsia"/>
                <w:b/>
                <w:bCs/>
                <w:kern w:val="0"/>
                <w:sz w:val="21"/>
                <w:szCs w:val="21"/>
              </w:rPr>
              <w:t>学期</w:t>
            </w:r>
          </w:p>
        </w:tc>
        <w:tc>
          <w:tcPr>
            <w:tcW w:w="851" w:type="dxa"/>
            <w:gridSpan w:val="2"/>
            <w:vMerge w:val="restart"/>
            <w:tcBorders>
              <w:top w:val="single" w:sz="8" w:space="0" w:color="auto"/>
              <w:left w:val="single" w:sz="4" w:space="0" w:color="auto"/>
              <w:bottom w:val="single" w:sz="4" w:space="0" w:color="auto"/>
              <w:right w:val="single" w:sz="4" w:space="0" w:color="auto"/>
            </w:tcBorders>
            <w:shd w:val="clear" w:color="000000" w:fill="FFFFFF"/>
            <w:noWrap/>
            <w:vAlign w:val="center"/>
          </w:tcPr>
          <w:p w14:paraId="7F5E09ED" w14:textId="77777777" w:rsidR="00691A03" w:rsidRPr="00264F20" w:rsidRDefault="00E354A8">
            <w:pPr>
              <w:spacing w:line="240" w:lineRule="auto"/>
              <w:ind w:firstLineChars="0" w:firstLine="0"/>
              <w:jc w:val="center"/>
              <w:rPr>
                <w:rFonts w:ascii="仿宋" w:eastAsia="仿宋" w:hAnsi="仿宋" w:cs="仿宋"/>
                <w:b/>
                <w:bCs/>
                <w:kern w:val="0"/>
                <w:sz w:val="21"/>
                <w:szCs w:val="21"/>
              </w:rPr>
            </w:pPr>
            <w:r w:rsidRPr="00264F20">
              <w:rPr>
                <w:rFonts w:ascii="仿宋" w:eastAsia="仿宋" w:hAnsi="仿宋" w:cs="仿宋" w:hint="eastAsia"/>
                <w:b/>
                <w:bCs/>
                <w:kern w:val="0"/>
                <w:sz w:val="21"/>
                <w:szCs w:val="21"/>
              </w:rPr>
              <w:t>考试课程数</w:t>
            </w:r>
          </w:p>
        </w:tc>
        <w:tc>
          <w:tcPr>
            <w:tcW w:w="4819" w:type="dxa"/>
            <w:gridSpan w:val="10"/>
            <w:tcBorders>
              <w:top w:val="single" w:sz="8" w:space="0" w:color="auto"/>
              <w:left w:val="nil"/>
              <w:bottom w:val="single" w:sz="4" w:space="0" w:color="auto"/>
              <w:right w:val="single" w:sz="4" w:space="0" w:color="auto"/>
            </w:tcBorders>
            <w:shd w:val="clear" w:color="000000" w:fill="FFFFFF"/>
            <w:noWrap/>
            <w:vAlign w:val="center"/>
          </w:tcPr>
          <w:p w14:paraId="55AFBDE9" w14:textId="77777777" w:rsidR="00691A03" w:rsidRPr="00264F20" w:rsidRDefault="00E354A8">
            <w:pPr>
              <w:spacing w:line="240" w:lineRule="auto"/>
              <w:ind w:firstLineChars="0" w:firstLine="0"/>
              <w:jc w:val="center"/>
              <w:rPr>
                <w:rFonts w:ascii="仿宋" w:eastAsia="仿宋" w:hAnsi="仿宋" w:cs="仿宋"/>
                <w:b/>
                <w:bCs/>
                <w:kern w:val="0"/>
                <w:sz w:val="21"/>
                <w:szCs w:val="21"/>
              </w:rPr>
            </w:pPr>
            <w:r w:rsidRPr="00264F20">
              <w:rPr>
                <w:rFonts w:ascii="仿宋" w:eastAsia="仿宋" w:hAnsi="仿宋" w:cs="仿宋" w:hint="eastAsia"/>
                <w:b/>
                <w:bCs/>
                <w:kern w:val="0"/>
                <w:sz w:val="21"/>
                <w:szCs w:val="21"/>
              </w:rPr>
              <w:t>理论课时统计</w:t>
            </w:r>
          </w:p>
        </w:tc>
        <w:tc>
          <w:tcPr>
            <w:tcW w:w="757" w:type="dxa"/>
            <w:gridSpan w:val="2"/>
            <w:vMerge w:val="restart"/>
            <w:tcBorders>
              <w:top w:val="single" w:sz="8" w:space="0" w:color="auto"/>
              <w:left w:val="single" w:sz="4" w:space="0" w:color="auto"/>
              <w:bottom w:val="single" w:sz="4" w:space="0" w:color="000000"/>
              <w:right w:val="single" w:sz="4" w:space="0" w:color="000000"/>
            </w:tcBorders>
            <w:shd w:val="clear" w:color="000000" w:fill="FFFFFF"/>
            <w:vAlign w:val="center"/>
          </w:tcPr>
          <w:p w14:paraId="52157460" w14:textId="77777777" w:rsidR="00691A03" w:rsidRPr="00264F20" w:rsidRDefault="00E354A8">
            <w:pPr>
              <w:spacing w:line="240" w:lineRule="auto"/>
              <w:ind w:firstLineChars="0" w:firstLine="0"/>
              <w:jc w:val="center"/>
              <w:rPr>
                <w:rFonts w:ascii="仿宋" w:eastAsia="仿宋" w:hAnsi="仿宋" w:cs="仿宋"/>
                <w:b/>
                <w:bCs/>
                <w:kern w:val="0"/>
                <w:sz w:val="21"/>
                <w:szCs w:val="21"/>
              </w:rPr>
            </w:pPr>
            <w:r w:rsidRPr="00264F20">
              <w:rPr>
                <w:rFonts w:ascii="仿宋" w:eastAsia="仿宋" w:hAnsi="仿宋" w:cs="仿宋" w:hint="eastAsia"/>
                <w:b/>
                <w:bCs/>
                <w:kern w:val="0"/>
                <w:sz w:val="21"/>
                <w:szCs w:val="21"/>
              </w:rPr>
              <w:t>实践课时(周)</w:t>
            </w:r>
          </w:p>
        </w:tc>
        <w:tc>
          <w:tcPr>
            <w:tcW w:w="944" w:type="dxa"/>
            <w:vMerge w:val="restart"/>
            <w:tcBorders>
              <w:top w:val="single" w:sz="8" w:space="0" w:color="auto"/>
              <w:left w:val="single" w:sz="4" w:space="0" w:color="auto"/>
              <w:bottom w:val="single" w:sz="4" w:space="0" w:color="000000"/>
              <w:right w:val="single" w:sz="4" w:space="0" w:color="000000"/>
            </w:tcBorders>
            <w:shd w:val="clear" w:color="000000" w:fill="FFFFFF"/>
            <w:noWrap/>
            <w:vAlign w:val="center"/>
          </w:tcPr>
          <w:p w14:paraId="1C1E73D3" w14:textId="77777777" w:rsidR="00691A03" w:rsidRPr="00264F20" w:rsidRDefault="00E354A8">
            <w:pPr>
              <w:spacing w:line="240" w:lineRule="auto"/>
              <w:ind w:firstLineChars="0" w:firstLine="0"/>
              <w:jc w:val="center"/>
              <w:rPr>
                <w:rFonts w:ascii="仿宋" w:eastAsia="仿宋" w:hAnsi="仿宋" w:cs="仿宋"/>
                <w:b/>
                <w:bCs/>
                <w:kern w:val="0"/>
                <w:sz w:val="21"/>
                <w:szCs w:val="21"/>
              </w:rPr>
            </w:pPr>
            <w:r w:rsidRPr="00264F20">
              <w:rPr>
                <w:rFonts w:ascii="仿宋" w:eastAsia="仿宋" w:hAnsi="仿宋" w:cs="仿宋" w:hint="eastAsia"/>
                <w:b/>
                <w:bCs/>
                <w:kern w:val="0"/>
                <w:sz w:val="21"/>
                <w:szCs w:val="21"/>
              </w:rPr>
              <w:t>学时占比</w:t>
            </w:r>
          </w:p>
        </w:tc>
        <w:tc>
          <w:tcPr>
            <w:tcW w:w="851" w:type="dxa"/>
            <w:vMerge w:val="restart"/>
            <w:tcBorders>
              <w:top w:val="single" w:sz="8" w:space="0" w:color="auto"/>
              <w:left w:val="single" w:sz="4" w:space="0" w:color="auto"/>
              <w:bottom w:val="single" w:sz="4" w:space="0" w:color="auto"/>
              <w:right w:val="single" w:sz="8" w:space="0" w:color="000000"/>
            </w:tcBorders>
            <w:shd w:val="clear" w:color="000000" w:fill="FFFFFF"/>
            <w:noWrap/>
            <w:vAlign w:val="center"/>
          </w:tcPr>
          <w:p w14:paraId="574E1D2C" w14:textId="77777777" w:rsidR="00691A03" w:rsidRPr="00264F20" w:rsidRDefault="00E354A8">
            <w:pPr>
              <w:spacing w:line="240" w:lineRule="auto"/>
              <w:ind w:firstLineChars="0" w:firstLine="0"/>
              <w:jc w:val="center"/>
              <w:rPr>
                <w:rFonts w:ascii="仿宋" w:eastAsia="仿宋" w:hAnsi="仿宋" w:cs="仿宋"/>
                <w:b/>
                <w:bCs/>
                <w:kern w:val="0"/>
                <w:sz w:val="21"/>
                <w:szCs w:val="21"/>
              </w:rPr>
            </w:pPr>
            <w:r w:rsidRPr="00264F20">
              <w:rPr>
                <w:rFonts w:ascii="仿宋" w:eastAsia="仿宋" w:hAnsi="仿宋" w:cs="仿宋" w:hint="eastAsia"/>
                <w:b/>
                <w:bCs/>
                <w:kern w:val="0"/>
                <w:sz w:val="21"/>
                <w:szCs w:val="21"/>
              </w:rPr>
              <w:t>理实一体学时</w:t>
            </w:r>
          </w:p>
        </w:tc>
      </w:tr>
      <w:tr w:rsidR="00691A03" w:rsidRPr="00264F20" w14:paraId="240AA9E1" w14:textId="77777777">
        <w:trPr>
          <w:trHeight w:val="320"/>
        </w:trPr>
        <w:tc>
          <w:tcPr>
            <w:tcW w:w="645" w:type="dxa"/>
            <w:vMerge/>
            <w:tcBorders>
              <w:top w:val="single" w:sz="8" w:space="0" w:color="auto"/>
              <w:left w:val="single" w:sz="8" w:space="0" w:color="auto"/>
              <w:bottom w:val="single" w:sz="4" w:space="0" w:color="auto"/>
              <w:right w:val="single" w:sz="4" w:space="0" w:color="auto"/>
            </w:tcBorders>
            <w:vAlign w:val="center"/>
          </w:tcPr>
          <w:p w14:paraId="322CFAE2" w14:textId="77777777" w:rsidR="00691A03" w:rsidRPr="00264F20" w:rsidRDefault="00691A03">
            <w:pPr>
              <w:spacing w:line="240" w:lineRule="auto"/>
              <w:ind w:firstLineChars="0" w:firstLine="0"/>
              <w:jc w:val="left"/>
              <w:rPr>
                <w:rFonts w:ascii="仿宋" w:eastAsia="仿宋" w:hAnsi="仿宋" w:cs="仿宋"/>
                <w:kern w:val="0"/>
                <w:sz w:val="21"/>
                <w:szCs w:val="21"/>
              </w:rPr>
            </w:pPr>
          </w:p>
        </w:tc>
        <w:tc>
          <w:tcPr>
            <w:tcW w:w="1164" w:type="dxa"/>
            <w:gridSpan w:val="3"/>
            <w:vMerge/>
            <w:tcBorders>
              <w:top w:val="single" w:sz="8" w:space="0" w:color="auto"/>
              <w:left w:val="single" w:sz="4" w:space="0" w:color="auto"/>
              <w:bottom w:val="single" w:sz="4" w:space="0" w:color="auto"/>
              <w:right w:val="single" w:sz="4" w:space="0" w:color="auto"/>
            </w:tcBorders>
            <w:vAlign w:val="center"/>
          </w:tcPr>
          <w:p w14:paraId="02A16C33" w14:textId="77777777" w:rsidR="00691A03" w:rsidRPr="00264F20" w:rsidRDefault="00691A03">
            <w:pPr>
              <w:spacing w:line="240" w:lineRule="auto"/>
              <w:ind w:firstLineChars="0" w:firstLine="0"/>
              <w:jc w:val="left"/>
              <w:rPr>
                <w:rFonts w:ascii="仿宋" w:eastAsia="仿宋" w:hAnsi="仿宋" w:cs="仿宋"/>
                <w:kern w:val="0"/>
                <w:sz w:val="21"/>
                <w:szCs w:val="21"/>
              </w:rPr>
            </w:pPr>
          </w:p>
        </w:tc>
        <w:tc>
          <w:tcPr>
            <w:tcW w:w="851" w:type="dxa"/>
            <w:gridSpan w:val="2"/>
            <w:vMerge/>
            <w:tcBorders>
              <w:top w:val="single" w:sz="8" w:space="0" w:color="auto"/>
              <w:left w:val="single" w:sz="4" w:space="0" w:color="auto"/>
              <w:bottom w:val="single" w:sz="4" w:space="0" w:color="auto"/>
              <w:right w:val="single" w:sz="4" w:space="0" w:color="auto"/>
            </w:tcBorders>
            <w:vAlign w:val="center"/>
          </w:tcPr>
          <w:p w14:paraId="05C08792" w14:textId="77777777" w:rsidR="00691A03" w:rsidRPr="00264F20" w:rsidRDefault="00691A03">
            <w:pPr>
              <w:spacing w:line="240" w:lineRule="auto"/>
              <w:ind w:firstLineChars="0" w:firstLine="0"/>
              <w:jc w:val="left"/>
              <w:rPr>
                <w:rFonts w:ascii="仿宋" w:eastAsia="仿宋" w:hAnsi="仿宋" w:cs="仿宋"/>
                <w:kern w:val="0"/>
                <w:sz w:val="21"/>
                <w:szCs w:val="21"/>
              </w:rPr>
            </w:pPr>
          </w:p>
        </w:tc>
        <w:tc>
          <w:tcPr>
            <w:tcW w:w="2268" w:type="dxa"/>
            <w:gridSpan w:val="4"/>
            <w:tcBorders>
              <w:top w:val="single" w:sz="4" w:space="0" w:color="auto"/>
              <w:left w:val="nil"/>
              <w:bottom w:val="single" w:sz="4" w:space="0" w:color="auto"/>
              <w:right w:val="single" w:sz="4" w:space="0" w:color="auto"/>
            </w:tcBorders>
            <w:shd w:val="clear" w:color="000000" w:fill="FFFFFF"/>
            <w:noWrap/>
            <w:vAlign w:val="center"/>
          </w:tcPr>
          <w:p w14:paraId="461D9181" w14:textId="77777777" w:rsidR="00691A03" w:rsidRPr="00264F20" w:rsidRDefault="00E354A8">
            <w:pPr>
              <w:spacing w:line="240" w:lineRule="auto"/>
              <w:ind w:firstLineChars="0" w:firstLine="0"/>
              <w:jc w:val="center"/>
              <w:rPr>
                <w:rFonts w:ascii="仿宋" w:eastAsia="仿宋" w:hAnsi="仿宋" w:cs="仿宋"/>
                <w:b/>
                <w:bCs/>
                <w:kern w:val="0"/>
                <w:sz w:val="21"/>
                <w:szCs w:val="21"/>
              </w:rPr>
            </w:pPr>
            <w:r w:rsidRPr="00264F20">
              <w:rPr>
                <w:rFonts w:ascii="仿宋" w:eastAsia="仿宋" w:hAnsi="仿宋" w:cs="仿宋" w:hint="eastAsia"/>
                <w:b/>
                <w:bCs/>
                <w:kern w:val="0"/>
                <w:sz w:val="21"/>
                <w:szCs w:val="21"/>
              </w:rPr>
              <w:t>公共类课程</w:t>
            </w:r>
          </w:p>
        </w:tc>
        <w:tc>
          <w:tcPr>
            <w:tcW w:w="2551" w:type="dxa"/>
            <w:gridSpan w:val="6"/>
            <w:tcBorders>
              <w:top w:val="single" w:sz="4" w:space="0" w:color="auto"/>
              <w:left w:val="nil"/>
              <w:bottom w:val="single" w:sz="4" w:space="0" w:color="auto"/>
              <w:right w:val="single" w:sz="4" w:space="0" w:color="auto"/>
            </w:tcBorders>
            <w:shd w:val="clear" w:color="000000" w:fill="FFFFFF"/>
            <w:noWrap/>
            <w:vAlign w:val="center"/>
          </w:tcPr>
          <w:p w14:paraId="7763EBCD" w14:textId="77777777" w:rsidR="00691A03" w:rsidRPr="00264F20" w:rsidRDefault="00E354A8">
            <w:pPr>
              <w:spacing w:line="240" w:lineRule="auto"/>
              <w:ind w:firstLineChars="0" w:firstLine="0"/>
              <w:jc w:val="center"/>
              <w:rPr>
                <w:rFonts w:ascii="仿宋" w:eastAsia="仿宋" w:hAnsi="仿宋" w:cs="仿宋"/>
                <w:b/>
                <w:bCs/>
                <w:kern w:val="0"/>
                <w:sz w:val="21"/>
                <w:szCs w:val="21"/>
              </w:rPr>
            </w:pPr>
            <w:r w:rsidRPr="00264F20">
              <w:rPr>
                <w:rFonts w:ascii="仿宋" w:eastAsia="仿宋" w:hAnsi="仿宋" w:cs="仿宋" w:hint="eastAsia"/>
                <w:b/>
                <w:bCs/>
                <w:kern w:val="0"/>
                <w:sz w:val="21"/>
                <w:szCs w:val="21"/>
              </w:rPr>
              <w:t>专业类课程</w:t>
            </w:r>
          </w:p>
        </w:tc>
        <w:tc>
          <w:tcPr>
            <w:tcW w:w="757" w:type="dxa"/>
            <w:gridSpan w:val="2"/>
            <w:vMerge/>
            <w:tcBorders>
              <w:top w:val="single" w:sz="8" w:space="0" w:color="auto"/>
              <w:left w:val="single" w:sz="4" w:space="0" w:color="auto"/>
              <w:bottom w:val="single" w:sz="4" w:space="0" w:color="000000"/>
              <w:right w:val="single" w:sz="4" w:space="0" w:color="000000"/>
            </w:tcBorders>
            <w:vAlign w:val="center"/>
          </w:tcPr>
          <w:p w14:paraId="4F5A023F" w14:textId="77777777" w:rsidR="00691A03" w:rsidRPr="00264F20" w:rsidRDefault="00691A03">
            <w:pPr>
              <w:spacing w:line="240" w:lineRule="auto"/>
              <w:ind w:firstLineChars="0" w:firstLine="0"/>
              <w:jc w:val="left"/>
              <w:rPr>
                <w:rFonts w:ascii="仿宋" w:eastAsia="仿宋" w:hAnsi="仿宋" w:cs="仿宋"/>
                <w:kern w:val="0"/>
                <w:sz w:val="21"/>
                <w:szCs w:val="21"/>
              </w:rPr>
            </w:pPr>
          </w:p>
        </w:tc>
        <w:tc>
          <w:tcPr>
            <w:tcW w:w="944" w:type="dxa"/>
            <w:vMerge/>
            <w:tcBorders>
              <w:top w:val="single" w:sz="8" w:space="0" w:color="auto"/>
              <w:left w:val="single" w:sz="4" w:space="0" w:color="auto"/>
              <w:bottom w:val="single" w:sz="4" w:space="0" w:color="000000"/>
              <w:right w:val="single" w:sz="4" w:space="0" w:color="000000"/>
            </w:tcBorders>
            <w:vAlign w:val="center"/>
          </w:tcPr>
          <w:p w14:paraId="4B14FE95" w14:textId="77777777" w:rsidR="00691A03" w:rsidRPr="00264F20" w:rsidRDefault="00691A03">
            <w:pPr>
              <w:spacing w:line="240" w:lineRule="auto"/>
              <w:ind w:firstLineChars="0" w:firstLine="0"/>
              <w:jc w:val="left"/>
              <w:rPr>
                <w:rFonts w:ascii="仿宋" w:eastAsia="仿宋" w:hAnsi="仿宋" w:cs="仿宋"/>
                <w:kern w:val="0"/>
                <w:sz w:val="21"/>
                <w:szCs w:val="21"/>
              </w:rPr>
            </w:pPr>
          </w:p>
        </w:tc>
        <w:tc>
          <w:tcPr>
            <w:tcW w:w="851" w:type="dxa"/>
            <w:vMerge/>
            <w:tcBorders>
              <w:top w:val="single" w:sz="8" w:space="0" w:color="auto"/>
              <w:left w:val="single" w:sz="4" w:space="0" w:color="auto"/>
              <w:bottom w:val="single" w:sz="4" w:space="0" w:color="auto"/>
              <w:right w:val="single" w:sz="8" w:space="0" w:color="000000"/>
            </w:tcBorders>
            <w:vAlign w:val="center"/>
          </w:tcPr>
          <w:p w14:paraId="7F776FD8" w14:textId="77777777" w:rsidR="00691A03" w:rsidRPr="00264F20" w:rsidRDefault="00691A03">
            <w:pPr>
              <w:spacing w:line="240" w:lineRule="auto"/>
              <w:ind w:firstLineChars="0" w:firstLine="0"/>
              <w:jc w:val="left"/>
              <w:rPr>
                <w:rFonts w:ascii="仿宋" w:eastAsia="仿宋" w:hAnsi="仿宋" w:cs="仿宋"/>
                <w:kern w:val="0"/>
                <w:sz w:val="21"/>
                <w:szCs w:val="21"/>
              </w:rPr>
            </w:pPr>
          </w:p>
        </w:tc>
      </w:tr>
      <w:tr w:rsidR="00691A03" w:rsidRPr="00264F20" w14:paraId="6677AE51" w14:textId="77777777">
        <w:trPr>
          <w:trHeight w:val="320"/>
        </w:trPr>
        <w:tc>
          <w:tcPr>
            <w:tcW w:w="645" w:type="dxa"/>
            <w:vMerge/>
            <w:tcBorders>
              <w:top w:val="single" w:sz="8" w:space="0" w:color="auto"/>
              <w:left w:val="single" w:sz="8" w:space="0" w:color="auto"/>
              <w:bottom w:val="single" w:sz="4" w:space="0" w:color="auto"/>
              <w:right w:val="single" w:sz="4" w:space="0" w:color="auto"/>
            </w:tcBorders>
            <w:vAlign w:val="center"/>
          </w:tcPr>
          <w:p w14:paraId="4823F2AE" w14:textId="77777777" w:rsidR="00691A03" w:rsidRPr="00264F20" w:rsidRDefault="00691A03">
            <w:pPr>
              <w:spacing w:line="240" w:lineRule="auto"/>
              <w:ind w:firstLineChars="0" w:firstLine="0"/>
              <w:jc w:val="left"/>
              <w:rPr>
                <w:rFonts w:ascii="仿宋" w:eastAsia="仿宋" w:hAnsi="仿宋" w:cs="仿宋"/>
                <w:kern w:val="0"/>
                <w:sz w:val="21"/>
                <w:szCs w:val="21"/>
              </w:rPr>
            </w:pPr>
          </w:p>
        </w:tc>
        <w:tc>
          <w:tcPr>
            <w:tcW w:w="1164" w:type="dxa"/>
            <w:gridSpan w:val="3"/>
            <w:vMerge/>
            <w:tcBorders>
              <w:top w:val="single" w:sz="8" w:space="0" w:color="auto"/>
              <w:left w:val="single" w:sz="4" w:space="0" w:color="auto"/>
              <w:bottom w:val="single" w:sz="4" w:space="0" w:color="auto"/>
              <w:right w:val="single" w:sz="4" w:space="0" w:color="auto"/>
            </w:tcBorders>
            <w:vAlign w:val="center"/>
          </w:tcPr>
          <w:p w14:paraId="2621E42A" w14:textId="77777777" w:rsidR="00691A03" w:rsidRPr="00264F20" w:rsidRDefault="00691A03">
            <w:pPr>
              <w:spacing w:line="240" w:lineRule="auto"/>
              <w:ind w:firstLineChars="0" w:firstLine="0"/>
              <w:jc w:val="left"/>
              <w:rPr>
                <w:rFonts w:ascii="仿宋" w:eastAsia="仿宋" w:hAnsi="仿宋" w:cs="仿宋"/>
                <w:kern w:val="0"/>
                <w:sz w:val="21"/>
                <w:szCs w:val="21"/>
              </w:rPr>
            </w:pPr>
          </w:p>
        </w:tc>
        <w:tc>
          <w:tcPr>
            <w:tcW w:w="851" w:type="dxa"/>
            <w:gridSpan w:val="2"/>
            <w:vMerge/>
            <w:tcBorders>
              <w:top w:val="single" w:sz="8" w:space="0" w:color="auto"/>
              <w:left w:val="single" w:sz="4" w:space="0" w:color="auto"/>
              <w:bottom w:val="single" w:sz="4" w:space="0" w:color="auto"/>
              <w:right w:val="single" w:sz="4" w:space="0" w:color="auto"/>
            </w:tcBorders>
            <w:vAlign w:val="center"/>
          </w:tcPr>
          <w:p w14:paraId="7D3AE8C2" w14:textId="77777777" w:rsidR="00691A03" w:rsidRPr="00264F20" w:rsidRDefault="00691A03">
            <w:pPr>
              <w:spacing w:line="240" w:lineRule="auto"/>
              <w:ind w:firstLineChars="0" w:firstLine="0"/>
              <w:jc w:val="left"/>
              <w:rPr>
                <w:rFonts w:ascii="仿宋" w:eastAsia="仿宋" w:hAnsi="仿宋" w:cs="仿宋"/>
                <w:kern w:val="0"/>
                <w:sz w:val="21"/>
                <w:szCs w:val="21"/>
              </w:rPr>
            </w:pP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580061F2" w14:textId="77777777" w:rsidR="00691A03" w:rsidRPr="00264F20" w:rsidRDefault="00E354A8">
            <w:pPr>
              <w:spacing w:line="240" w:lineRule="auto"/>
              <w:ind w:firstLineChars="0" w:firstLine="0"/>
              <w:jc w:val="center"/>
              <w:rPr>
                <w:rFonts w:ascii="仿宋" w:eastAsia="仿宋" w:hAnsi="仿宋" w:cs="仿宋"/>
                <w:b/>
                <w:bCs/>
                <w:kern w:val="0"/>
                <w:sz w:val="21"/>
                <w:szCs w:val="21"/>
              </w:rPr>
            </w:pPr>
            <w:r w:rsidRPr="00264F20">
              <w:rPr>
                <w:rFonts w:ascii="仿宋" w:eastAsia="仿宋" w:hAnsi="仿宋" w:cs="仿宋" w:hint="eastAsia"/>
                <w:b/>
                <w:bCs/>
                <w:kern w:val="0"/>
                <w:sz w:val="21"/>
                <w:szCs w:val="21"/>
              </w:rPr>
              <w:t>通识课程</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21BA6A57" w14:textId="77777777" w:rsidR="00691A03" w:rsidRPr="00264F20" w:rsidRDefault="00E354A8">
            <w:pPr>
              <w:spacing w:line="240" w:lineRule="auto"/>
              <w:ind w:firstLineChars="0" w:firstLine="0"/>
              <w:jc w:val="center"/>
              <w:rPr>
                <w:rFonts w:ascii="仿宋" w:eastAsia="仿宋" w:hAnsi="仿宋" w:cs="仿宋"/>
                <w:b/>
                <w:bCs/>
                <w:kern w:val="0"/>
                <w:sz w:val="21"/>
                <w:szCs w:val="21"/>
              </w:rPr>
            </w:pPr>
            <w:r w:rsidRPr="00264F20">
              <w:rPr>
                <w:rFonts w:ascii="仿宋" w:eastAsia="仿宋" w:hAnsi="仿宋" w:cs="仿宋" w:hint="eastAsia"/>
                <w:b/>
                <w:bCs/>
                <w:kern w:val="0"/>
                <w:sz w:val="21"/>
                <w:szCs w:val="21"/>
              </w:rPr>
              <w:t>素质拓展</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078E54E4" w14:textId="77777777" w:rsidR="00691A03" w:rsidRPr="00264F20" w:rsidRDefault="00E354A8">
            <w:pPr>
              <w:spacing w:line="240" w:lineRule="auto"/>
              <w:ind w:firstLineChars="0" w:firstLine="0"/>
              <w:jc w:val="center"/>
              <w:rPr>
                <w:rFonts w:ascii="仿宋" w:eastAsia="仿宋" w:hAnsi="仿宋" w:cs="仿宋"/>
                <w:b/>
                <w:bCs/>
                <w:kern w:val="0"/>
                <w:sz w:val="21"/>
                <w:szCs w:val="21"/>
              </w:rPr>
            </w:pPr>
            <w:r w:rsidRPr="00264F20">
              <w:rPr>
                <w:rFonts w:ascii="仿宋" w:eastAsia="仿宋" w:hAnsi="仿宋" w:cs="仿宋" w:hint="eastAsia"/>
                <w:b/>
                <w:bCs/>
                <w:kern w:val="0"/>
                <w:sz w:val="21"/>
                <w:szCs w:val="21"/>
              </w:rPr>
              <w:t>专业基础</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7A5B54AA" w14:textId="77777777" w:rsidR="00691A03" w:rsidRPr="00264F20" w:rsidRDefault="00E354A8">
            <w:pPr>
              <w:spacing w:line="240" w:lineRule="auto"/>
              <w:ind w:firstLineChars="0" w:firstLine="0"/>
              <w:jc w:val="center"/>
              <w:rPr>
                <w:rFonts w:ascii="仿宋" w:eastAsia="仿宋" w:hAnsi="仿宋" w:cs="仿宋"/>
                <w:b/>
                <w:bCs/>
                <w:kern w:val="0"/>
                <w:sz w:val="21"/>
                <w:szCs w:val="21"/>
              </w:rPr>
            </w:pPr>
            <w:r w:rsidRPr="00264F20">
              <w:rPr>
                <w:rFonts w:ascii="仿宋" w:eastAsia="仿宋" w:hAnsi="仿宋" w:cs="仿宋" w:hint="eastAsia"/>
                <w:b/>
                <w:bCs/>
                <w:kern w:val="0"/>
                <w:sz w:val="21"/>
                <w:szCs w:val="21"/>
              </w:rPr>
              <w:t>专业核心</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1CCBF38C" w14:textId="77777777" w:rsidR="00691A03" w:rsidRPr="00264F20" w:rsidRDefault="00E354A8">
            <w:pPr>
              <w:spacing w:line="240" w:lineRule="auto"/>
              <w:ind w:firstLineChars="0" w:firstLine="0"/>
              <w:jc w:val="center"/>
              <w:rPr>
                <w:rFonts w:ascii="仿宋" w:eastAsia="仿宋" w:hAnsi="仿宋" w:cs="仿宋"/>
                <w:b/>
                <w:bCs/>
                <w:kern w:val="0"/>
                <w:sz w:val="21"/>
                <w:szCs w:val="21"/>
              </w:rPr>
            </w:pPr>
            <w:r w:rsidRPr="00264F20">
              <w:rPr>
                <w:rFonts w:ascii="仿宋" w:eastAsia="仿宋" w:hAnsi="仿宋" w:cs="仿宋" w:hint="eastAsia"/>
                <w:b/>
                <w:bCs/>
                <w:kern w:val="0"/>
                <w:sz w:val="21"/>
                <w:szCs w:val="21"/>
              </w:rPr>
              <w:t>专业方向</w:t>
            </w:r>
          </w:p>
        </w:tc>
        <w:tc>
          <w:tcPr>
            <w:tcW w:w="757" w:type="dxa"/>
            <w:gridSpan w:val="2"/>
            <w:vMerge/>
            <w:tcBorders>
              <w:top w:val="single" w:sz="8" w:space="0" w:color="auto"/>
              <w:left w:val="single" w:sz="4" w:space="0" w:color="auto"/>
              <w:bottom w:val="single" w:sz="4" w:space="0" w:color="000000"/>
              <w:right w:val="single" w:sz="4" w:space="0" w:color="000000"/>
            </w:tcBorders>
            <w:vAlign w:val="center"/>
          </w:tcPr>
          <w:p w14:paraId="574B0A04" w14:textId="77777777" w:rsidR="00691A03" w:rsidRPr="00264F20" w:rsidRDefault="00691A03">
            <w:pPr>
              <w:spacing w:line="240" w:lineRule="auto"/>
              <w:ind w:firstLineChars="0" w:firstLine="0"/>
              <w:jc w:val="left"/>
              <w:rPr>
                <w:rFonts w:ascii="仿宋" w:eastAsia="仿宋" w:hAnsi="仿宋" w:cs="仿宋"/>
                <w:kern w:val="0"/>
                <w:sz w:val="21"/>
                <w:szCs w:val="21"/>
              </w:rPr>
            </w:pPr>
          </w:p>
        </w:tc>
        <w:tc>
          <w:tcPr>
            <w:tcW w:w="944" w:type="dxa"/>
            <w:vMerge/>
            <w:tcBorders>
              <w:top w:val="single" w:sz="8" w:space="0" w:color="auto"/>
              <w:left w:val="single" w:sz="4" w:space="0" w:color="auto"/>
              <w:bottom w:val="single" w:sz="4" w:space="0" w:color="000000"/>
              <w:right w:val="single" w:sz="4" w:space="0" w:color="000000"/>
            </w:tcBorders>
            <w:vAlign w:val="center"/>
          </w:tcPr>
          <w:p w14:paraId="74CC1238" w14:textId="77777777" w:rsidR="00691A03" w:rsidRPr="00264F20" w:rsidRDefault="00691A03">
            <w:pPr>
              <w:spacing w:line="240" w:lineRule="auto"/>
              <w:ind w:firstLineChars="0" w:firstLine="0"/>
              <w:jc w:val="left"/>
              <w:rPr>
                <w:rFonts w:ascii="仿宋" w:eastAsia="仿宋" w:hAnsi="仿宋" w:cs="仿宋"/>
                <w:kern w:val="0"/>
                <w:sz w:val="21"/>
                <w:szCs w:val="21"/>
              </w:rPr>
            </w:pPr>
          </w:p>
        </w:tc>
        <w:tc>
          <w:tcPr>
            <w:tcW w:w="851" w:type="dxa"/>
            <w:vMerge/>
            <w:tcBorders>
              <w:top w:val="single" w:sz="8" w:space="0" w:color="auto"/>
              <w:left w:val="single" w:sz="4" w:space="0" w:color="auto"/>
              <w:bottom w:val="single" w:sz="4" w:space="0" w:color="auto"/>
              <w:right w:val="single" w:sz="8" w:space="0" w:color="000000"/>
            </w:tcBorders>
            <w:vAlign w:val="center"/>
          </w:tcPr>
          <w:p w14:paraId="53E3D538" w14:textId="77777777" w:rsidR="00691A03" w:rsidRPr="00264F20" w:rsidRDefault="00691A03">
            <w:pPr>
              <w:spacing w:line="240" w:lineRule="auto"/>
              <w:ind w:firstLineChars="0" w:firstLine="0"/>
              <w:jc w:val="left"/>
              <w:rPr>
                <w:rFonts w:ascii="仿宋" w:eastAsia="仿宋" w:hAnsi="仿宋" w:cs="仿宋"/>
                <w:kern w:val="0"/>
                <w:sz w:val="21"/>
                <w:szCs w:val="21"/>
              </w:rPr>
            </w:pPr>
          </w:p>
        </w:tc>
      </w:tr>
      <w:tr w:rsidR="00691A03" w:rsidRPr="00264F20" w14:paraId="59531B0F" w14:textId="77777777">
        <w:trPr>
          <w:trHeight w:val="320"/>
        </w:trPr>
        <w:tc>
          <w:tcPr>
            <w:tcW w:w="645" w:type="dxa"/>
            <w:vMerge w:val="restart"/>
            <w:tcBorders>
              <w:top w:val="single" w:sz="4" w:space="0" w:color="auto"/>
              <w:left w:val="single" w:sz="8" w:space="0" w:color="auto"/>
              <w:bottom w:val="single" w:sz="4" w:space="0" w:color="auto"/>
              <w:right w:val="single" w:sz="4" w:space="0" w:color="auto"/>
            </w:tcBorders>
            <w:shd w:val="clear" w:color="000000" w:fill="FFFFFF"/>
            <w:noWrap/>
            <w:vAlign w:val="center"/>
          </w:tcPr>
          <w:p w14:paraId="186745A0"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第一学年</w:t>
            </w:r>
          </w:p>
        </w:tc>
        <w:tc>
          <w:tcPr>
            <w:tcW w:w="1164" w:type="dxa"/>
            <w:gridSpan w:val="3"/>
            <w:tcBorders>
              <w:top w:val="single" w:sz="4" w:space="0" w:color="auto"/>
              <w:left w:val="nil"/>
              <w:bottom w:val="single" w:sz="4" w:space="0" w:color="auto"/>
              <w:right w:val="single" w:sz="4" w:space="0" w:color="auto"/>
            </w:tcBorders>
            <w:shd w:val="clear" w:color="000000" w:fill="FFFFFF"/>
            <w:noWrap/>
            <w:vAlign w:val="center"/>
          </w:tcPr>
          <w:p w14:paraId="4CE6C9B1"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第一学期</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4CD4587A"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4</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09531D9C"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200</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54A3A29E"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0</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24A2630A"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168</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04BE2FBB"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0</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0F39DC26"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0</w:t>
            </w:r>
          </w:p>
        </w:tc>
        <w:tc>
          <w:tcPr>
            <w:tcW w:w="757" w:type="dxa"/>
            <w:gridSpan w:val="2"/>
            <w:tcBorders>
              <w:top w:val="single" w:sz="4" w:space="0" w:color="auto"/>
              <w:left w:val="nil"/>
              <w:bottom w:val="single" w:sz="4" w:space="0" w:color="auto"/>
              <w:right w:val="single" w:sz="4" w:space="0" w:color="000000"/>
            </w:tcBorders>
            <w:shd w:val="clear" w:color="000000" w:fill="FFFFFF"/>
            <w:noWrap/>
            <w:vAlign w:val="center"/>
          </w:tcPr>
          <w:p w14:paraId="39BF4EA9"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2.00 </w:t>
            </w:r>
          </w:p>
        </w:tc>
        <w:tc>
          <w:tcPr>
            <w:tcW w:w="944" w:type="dxa"/>
            <w:tcBorders>
              <w:top w:val="single" w:sz="4" w:space="0" w:color="auto"/>
              <w:left w:val="nil"/>
              <w:bottom w:val="single" w:sz="4" w:space="0" w:color="auto"/>
              <w:right w:val="single" w:sz="4" w:space="0" w:color="000000"/>
            </w:tcBorders>
            <w:shd w:val="clear" w:color="000000" w:fill="FFFFFF"/>
            <w:noWrap/>
            <w:vAlign w:val="center"/>
          </w:tcPr>
          <w:p w14:paraId="7B396D5A"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15.29%</w:t>
            </w:r>
          </w:p>
        </w:tc>
        <w:tc>
          <w:tcPr>
            <w:tcW w:w="851" w:type="dxa"/>
            <w:tcBorders>
              <w:top w:val="single" w:sz="4" w:space="0" w:color="auto"/>
              <w:left w:val="nil"/>
              <w:bottom w:val="single" w:sz="4" w:space="0" w:color="auto"/>
              <w:right w:val="single" w:sz="8" w:space="0" w:color="000000"/>
            </w:tcBorders>
            <w:shd w:val="clear" w:color="000000" w:fill="FFFFFF"/>
            <w:noWrap/>
            <w:vAlign w:val="center"/>
          </w:tcPr>
          <w:p w14:paraId="65250C3B"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368 </w:t>
            </w:r>
          </w:p>
        </w:tc>
      </w:tr>
      <w:tr w:rsidR="00691A03" w:rsidRPr="00264F20" w14:paraId="12CCE0F1" w14:textId="77777777">
        <w:trPr>
          <w:trHeight w:val="320"/>
        </w:trPr>
        <w:tc>
          <w:tcPr>
            <w:tcW w:w="645" w:type="dxa"/>
            <w:vMerge/>
            <w:tcBorders>
              <w:top w:val="single" w:sz="4" w:space="0" w:color="auto"/>
              <w:left w:val="single" w:sz="8" w:space="0" w:color="auto"/>
              <w:bottom w:val="single" w:sz="4" w:space="0" w:color="auto"/>
              <w:right w:val="single" w:sz="4" w:space="0" w:color="auto"/>
            </w:tcBorders>
            <w:vAlign w:val="center"/>
          </w:tcPr>
          <w:p w14:paraId="6441F04E" w14:textId="77777777" w:rsidR="00691A03" w:rsidRPr="00264F20" w:rsidRDefault="00691A03">
            <w:pPr>
              <w:spacing w:line="240" w:lineRule="auto"/>
              <w:ind w:firstLineChars="0" w:firstLine="0"/>
              <w:jc w:val="left"/>
              <w:rPr>
                <w:rFonts w:ascii="仿宋" w:eastAsia="仿宋" w:hAnsi="仿宋" w:cs="仿宋"/>
                <w:kern w:val="0"/>
                <w:sz w:val="21"/>
                <w:szCs w:val="21"/>
              </w:rPr>
            </w:pPr>
          </w:p>
        </w:tc>
        <w:tc>
          <w:tcPr>
            <w:tcW w:w="1164" w:type="dxa"/>
            <w:gridSpan w:val="3"/>
            <w:tcBorders>
              <w:top w:val="single" w:sz="4" w:space="0" w:color="auto"/>
              <w:left w:val="nil"/>
              <w:bottom w:val="single" w:sz="4" w:space="0" w:color="auto"/>
              <w:right w:val="single" w:sz="4" w:space="0" w:color="auto"/>
            </w:tcBorders>
            <w:shd w:val="clear" w:color="000000" w:fill="FFFFFF"/>
            <w:noWrap/>
            <w:vAlign w:val="center"/>
          </w:tcPr>
          <w:p w14:paraId="50ACC2B7"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第二学期</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0EB6D348"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3</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16D41ABF"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262</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6212BD98"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24</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center"/>
          </w:tcPr>
          <w:p w14:paraId="04005081"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64</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1B1D2800"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64</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4894583F"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0</w:t>
            </w:r>
          </w:p>
        </w:tc>
        <w:tc>
          <w:tcPr>
            <w:tcW w:w="757" w:type="dxa"/>
            <w:gridSpan w:val="2"/>
            <w:tcBorders>
              <w:top w:val="single" w:sz="4" w:space="0" w:color="auto"/>
              <w:left w:val="nil"/>
              <w:bottom w:val="single" w:sz="4" w:space="0" w:color="auto"/>
              <w:right w:val="single" w:sz="4" w:space="0" w:color="000000"/>
            </w:tcBorders>
            <w:shd w:val="clear" w:color="000000" w:fill="FFFFFF"/>
            <w:noWrap/>
            <w:vAlign w:val="center"/>
          </w:tcPr>
          <w:p w14:paraId="7E0A5754"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3.92 </w:t>
            </w:r>
          </w:p>
        </w:tc>
        <w:tc>
          <w:tcPr>
            <w:tcW w:w="944" w:type="dxa"/>
            <w:tcBorders>
              <w:top w:val="single" w:sz="4" w:space="0" w:color="auto"/>
              <w:left w:val="nil"/>
              <w:bottom w:val="single" w:sz="4" w:space="0" w:color="auto"/>
              <w:right w:val="single" w:sz="4" w:space="0" w:color="000000"/>
            </w:tcBorders>
            <w:shd w:val="clear" w:color="000000" w:fill="FFFFFF"/>
            <w:noWrap/>
            <w:vAlign w:val="center"/>
          </w:tcPr>
          <w:p w14:paraId="6DC527AD"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18.68%</w:t>
            </w:r>
          </w:p>
        </w:tc>
        <w:tc>
          <w:tcPr>
            <w:tcW w:w="851" w:type="dxa"/>
            <w:tcBorders>
              <w:top w:val="single" w:sz="4" w:space="0" w:color="auto"/>
              <w:left w:val="nil"/>
              <w:bottom w:val="single" w:sz="4" w:space="0" w:color="auto"/>
              <w:right w:val="single" w:sz="8" w:space="0" w:color="000000"/>
            </w:tcBorders>
            <w:shd w:val="clear" w:color="000000" w:fill="FFFFFF"/>
            <w:noWrap/>
            <w:vAlign w:val="center"/>
          </w:tcPr>
          <w:p w14:paraId="3F9002EC"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414 </w:t>
            </w:r>
          </w:p>
        </w:tc>
      </w:tr>
      <w:tr w:rsidR="00691A03" w:rsidRPr="00264F20" w14:paraId="0BD01149" w14:textId="77777777">
        <w:trPr>
          <w:trHeight w:val="320"/>
        </w:trPr>
        <w:tc>
          <w:tcPr>
            <w:tcW w:w="645" w:type="dxa"/>
            <w:vMerge w:val="restart"/>
            <w:tcBorders>
              <w:top w:val="single" w:sz="4" w:space="0" w:color="auto"/>
              <w:left w:val="single" w:sz="8" w:space="0" w:color="auto"/>
              <w:bottom w:val="single" w:sz="4" w:space="0" w:color="auto"/>
              <w:right w:val="single" w:sz="4" w:space="0" w:color="auto"/>
            </w:tcBorders>
            <w:shd w:val="clear" w:color="000000" w:fill="FFFFFF"/>
            <w:noWrap/>
            <w:vAlign w:val="center"/>
          </w:tcPr>
          <w:p w14:paraId="58DE42C9"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第二学年</w:t>
            </w:r>
          </w:p>
        </w:tc>
        <w:tc>
          <w:tcPr>
            <w:tcW w:w="1164" w:type="dxa"/>
            <w:gridSpan w:val="3"/>
            <w:tcBorders>
              <w:top w:val="single" w:sz="4" w:space="0" w:color="auto"/>
              <w:left w:val="nil"/>
              <w:bottom w:val="single" w:sz="4" w:space="0" w:color="auto"/>
              <w:right w:val="single" w:sz="4" w:space="0" w:color="auto"/>
            </w:tcBorders>
            <w:shd w:val="clear" w:color="000000" w:fill="FFFFFF"/>
            <w:noWrap/>
            <w:vAlign w:val="center"/>
          </w:tcPr>
          <w:p w14:paraId="61B4EC90"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第三学期</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74E43E74"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3</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733CE8CA"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162</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02BB88F2"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24</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center"/>
          </w:tcPr>
          <w:p w14:paraId="6F814D41"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56</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4E7DB04C"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112</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46E143ED"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0</w:t>
            </w:r>
          </w:p>
        </w:tc>
        <w:tc>
          <w:tcPr>
            <w:tcW w:w="757" w:type="dxa"/>
            <w:gridSpan w:val="2"/>
            <w:tcBorders>
              <w:top w:val="single" w:sz="4" w:space="0" w:color="auto"/>
              <w:left w:val="nil"/>
              <w:bottom w:val="single" w:sz="4" w:space="0" w:color="auto"/>
              <w:right w:val="single" w:sz="4" w:space="0" w:color="000000"/>
            </w:tcBorders>
            <w:shd w:val="clear" w:color="000000" w:fill="FFFFFF"/>
            <w:noWrap/>
            <w:vAlign w:val="center"/>
          </w:tcPr>
          <w:p w14:paraId="4AF7BFA7"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4.75 </w:t>
            </w:r>
          </w:p>
        </w:tc>
        <w:tc>
          <w:tcPr>
            <w:tcW w:w="944" w:type="dxa"/>
            <w:tcBorders>
              <w:top w:val="single" w:sz="4" w:space="0" w:color="auto"/>
              <w:left w:val="nil"/>
              <w:bottom w:val="single" w:sz="4" w:space="0" w:color="auto"/>
              <w:right w:val="single" w:sz="4" w:space="0" w:color="000000"/>
            </w:tcBorders>
            <w:shd w:val="clear" w:color="000000" w:fill="FFFFFF"/>
            <w:noWrap/>
            <w:vAlign w:val="center"/>
          </w:tcPr>
          <w:p w14:paraId="1D803A5E"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17.21%</w:t>
            </w:r>
          </w:p>
        </w:tc>
        <w:tc>
          <w:tcPr>
            <w:tcW w:w="851" w:type="dxa"/>
            <w:tcBorders>
              <w:top w:val="single" w:sz="4" w:space="0" w:color="auto"/>
              <w:left w:val="nil"/>
              <w:bottom w:val="single" w:sz="4" w:space="0" w:color="auto"/>
              <w:right w:val="single" w:sz="8" w:space="0" w:color="000000"/>
            </w:tcBorders>
            <w:shd w:val="clear" w:color="000000" w:fill="FFFFFF"/>
            <w:noWrap/>
            <w:vAlign w:val="center"/>
          </w:tcPr>
          <w:p w14:paraId="5B4BF3AD"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354 </w:t>
            </w:r>
          </w:p>
        </w:tc>
      </w:tr>
      <w:tr w:rsidR="00691A03" w:rsidRPr="00264F20" w14:paraId="69E30A60" w14:textId="77777777">
        <w:trPr>
          <w:trHeight w:val="320"/>
        </w:trPr>
        <w:tc>
          <w:tcPr>
            <w:tcW w:w="645" w:type="dxa"/>
            <w:vMerge/>
            <w:tcBorders>
              <w:top w:val="single" w:sz="4" w:space="0" w:color="auto"/>
              <w:left w:val="single" w:sz="8" w:space="0" w:color="auto"/>
              <w:bottom w:val="single" w:sz="4" w:space="0" w:color="auto"/>
              <w:right w:val="single" w:sz="4" w:space="0" w:color="auto"/>
            </w:tcBorders>
            <w:vAlign w:val="center"/>
          </w:tcPr>
          <w:p w14:paraId="4833E467" w14:textId="77777777" w:rsidR="00691A03" w:rsidRPr="00264F20" w:rsidRDefault="00691A03">
            <w:pPr>
              <w:spacing w:line="240" w:lineRule="auto"/>
              <w:ind w:firstLineChars="0" w:firstLine="0"/>
              <w:jc w:val="left"/>
              <w:rPr>
                <w:rFonts w:ascii="仿宋" w:eastAsia="仿宋" w:hAnsi="仿宋" w:cs="仿宋"/>
                <w:kern w:val="0"/>
                <w:sz w:val="21"/>
                <w:szCs w:val="21"/>
              </w:rPr>
            </w:pPr>
          </w:p>
        </w:tc>
        <w:tc>
          <w:tcPr>
            <w:tcW w:w="1164" w:type="dxa"/>
            <w:gridSpan w:val="3"/>
            <w:tcBorders>
              <w:top w:val="single" w:sz="4" w:space="0" w:color="auto"/>
              <w:left w:val="nil"/>
              <w:bottom w:val="single" w:sz="4" w:space="0" w:color="auto"/>
              <w:right w:val="single" w:sz="4" w:space="0" w:color="auto"/>
            </w:tcBorders>
            <w:shd w:val="clear" w:color="000000" w:fill="FFFFFF"/>
            <w:noWrap/>
            <w:vAlign w:val="center"/>
          </w:tcPr>
          <w:p w14:paraId="09CE16D1"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第四学期</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424E09C5"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4</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46D9AD19"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98</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27D26C74"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24</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center"/>
          </w:tcPr>
          <w:p w14:paraId="4E9765D9"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0</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212B0928"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240</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0B0AF669"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0</w:t>
            </w:r>
          </w:p>
        </w:tc>
        <w:tc>
          <w:tcPr>
            <w:tcW w:w="757" w:type="dxa"/>
            <w:gridSpan w:val="2"/>
            <w:tcBorders>
              <w:top w:val="single" w:sz="4" w:space="0" w:color="auto"/>
              <w:left w:val="nil"/>
              <w:bottom w:val="single" w:sz="4" w:space="0" w:color="auto"/>
              <w:right w:val="single" w:sz="4" w:space="0" w:color="000000"/>
            </w:tcBorders>
            <w:shd w:val="clear" w:color="000000" w:fill="FFFFFF"/>
            <w:noWrap/>
            <w:vAlign w:val="center"/>
          </w:tcPr>
          <w:p w14:paraId="3E9BDA6F"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4.00 </w:t>
            </w:r>
          </w:p>
        </w:tc>
        <w:tc>
          <w:tcPr>
            <w:tcW w:w="944" w:type="dxa"/>
            <w:tcBorders>
              <w:top w:val="single" w:sz="4" w:space="0" w:color="auto"/>
              <w:left w:val="nil"/>
              <w:bottom w:val="single" w:sz="4" w:space="0" w:color="auto"/>
              <w:right w:val="single" w:sz="4" w:space="0" w:color="000000"/>
            </w:tcBorders>
            <w:shd w:val="clear" w:color="000000" w:fill="FFFFFF"/>
            <w:noWrap/>
            <w:vAlign w:val="center"/>
          </w:tcPr>
          <w:p w14:paraId="7C17A851"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17.94%</w:t>
            </w:r>
          </w:p>
        </w:tc>
        <w:tc>
          <w:tcPr>
            <w:tcW w:w="851" w:type="dxa"/>
            <w:tcBorders>
              <w:top w:val="single" w:sz="4" w:space="0" w:color="auto"/>
              <w:left w:val="nil"/>
              <w:bottom w:val="single" w:sz="4" w:space="0" w:color="auto"/>
              <w:right w:val="single" w:sz="8" w:space="0" w:color="000000"/>
            </w:tcBorders>
            <w:shd w:val="clear" w:color="000000" w:fill="FFFFFF"/>
            <w:noWrap/>
            <w:vAlign w:val="center"/>
          </w:tcPr>
          <w:p w14:paraId="32A11D05"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392 </w:t>
            </w:r>
          </w:p>
        </w:tc>
      </w:tr>
      <w:tr w:rsidR="00691A03" w:rsidRPr="00264F20" w14:paraId="53A69015" w14:textId="77777777">
        <w:trPr>
          <w:trHeight w:val="320"/>
        </w:trPr>
        <w:tc>
          <w:tcPr>
            <w:tcW w:w="645" w:type="dxa"/>
            <w:vMerge w:val="restart"/>
            <w:tcBorders>
              <w:top w:val="single" w:sz="4" w:space="0" w:color="auto"/>
              <w:left w:val="single" w:sz="8" w:space="0" w:color="auto"/>
              <w:bottom w:val="single" w:sz="4" w:space="0" w:color="auto"/>
              <w:right w:val="single" w:sz="4" w:space="0" w:color="auto"/>
            </w:tcBorders>
            <w:shd w:val="clear" w:color="000000" w:fill="FFFFFF"/>
            <w:noWrap/>
            <w:vAlign w:val="center"/>
          </w:tcPr>
          <w:p w14:paraId="4612029B"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第三学年</w:t>
            </w:r>
          </w:p>
        </w:tc>
        <w:tc>
          <w:tcPr>
            <w:tcW w:w="1164" w:type="dxa"/>
            <w:gridSpan w:val="3"/>
            <w:tcBorders>
              <w:top w:val="single" w:sz="4" w:space="0" w:color="auto"/>
              <w:left w:val="nil"/>
              <w:bottom w:val="single" w:sz="4" w:space="0" w:color="auto"/>
              <w:right w:val="single" w:sz="4" w:space="0" w:color="auto"/>
            </w:tcBorders>
            <w:shd w:val="clear" w:color="000000" w:fill="FFFFFF"/>
            <w:noWrap/>
            <w:vAlign w:val="center"/>
          </w:tcPr>
          <w:p w14:paraId="3BFAC635"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第五学期</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1E92A730"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0</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7B249E4C"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0</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46D9BCD9"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24</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center"/>
          </w:tcPr>
          <w:p w14:paraId="2A2EB8C2"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0</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5D72C1D7"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40</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16834D5E"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200</w:t>
            </w:r>
          </w:p>
        </w:tc>
        <w:tc>
          <w:tcPr>
            <w:tcW w:w="757" w:type="dxa"/>
            <w:gridSpan w:val="2"/>
            <w:tcBorders>
              <w:top w:val="single" w:sz="4" w:space="0" w:color="auto"/>
              <w:left w:val="nil"/>
              <w:bottom w:val="single" w:sz="4" w:space="0" w:color="auto"/>
              <w:right w:val="single" w:sz="4" w:space="0" w:color="000000"/>
            </w:tcBorders>
            <w:shd w:val="clear" w:color="000000" w:fill="FFFFFF"/>
            <w:noWrap/>
            <w:vAlign w:val="center"/>
          </w:tcPr>
          <w:p w14:paraId="463BD714"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8.00 </w:t>
            </w:r>
          </w:p>
        </w:tc>
        <w:tc>
          <w:tcPr>
            <w:tcW w:w="944" w:type="dxa"/>
            <w:tcBorders>
              <w:top w:val="single" w:sz="4" w:space="0" w:color="auto"/>
              <w:left w:val="nil"/>
              <w:bottom w:val="single" w:sz="4" w:space="0" w:color="auto"/>
              <w:right w:val="single" w:sz="4" w:space="0" w:color="000000"/>
            </w:tcBorders>
            <w:shd w:val="clear" w:color="000000" w:fill="FFFFFF"/>
            <w:noWrap/>
            <w:vAlign w:val="center"/>
          </w:tcPr>
          <w:p w14:paraId="00B7027F"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16.76%</w:t>
            </w:r>
          </w:p>
        </w:tc>
        <w:tc>
          <w:tcPr>
            <w:tcW w:w="851" w:type="dxa"/>
            <w:tcBorders>
              <w:top w:val="single" w:sz="4" w:space="0" w:color="auto"/>
              <w:left w:val="nil"/>
              <w:bottom w:val="single" w:sz="4" w:space="0" w:color="auto"/>
              <w:right w:val="single" w:sz="8" w:space="0" w:color="000000"/>
            </w:tcBorders>
            <w:shd w:val="clear" w:color="000000" w:fill="FFFFFF"/>
            <w:noWrap/>
            <w:vAlign w:val="center"/>
          </w:tcPr>
          <w:p w14:paraId="07E768A7"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264 </w:t>
            </w:r>
          </w:p>
        </w:tc>
      </w:tr>
      <w:tr w:rsidR="00691A03" w:rsidRPr="00264F20" w14:paraId="55DAC6CD" w14:textId="77777777">
        <w:trPr>
          <w:trHeight w:val="320"/>
        </w:trPr>
        <w:tc>
          <w:tcPr>
            <w:tcW w:w="645" w:type="dxa"/>
            <w:vMerge/>
            <w:tcBorders>
              <w:top w:val="single" w:sz="4" w:space="0" w:color="auto"/>
              <w:left w:val="single" w:sz="8" w:space="0" w:color="auto"/>
              <w:bottom w:val="single" w:sz="4" w:space="0" w:color="auto"/>
              <w:right w:val="single" w:sz="4" w:space="0" w:color="auto"/>
            </w:tcBorders>
            <w:vAlign w:val="center"/>
          </w:tcPr>
          <w:p w14:paraId="37F24A90" w14:textId="77777777" w:rsidR="00691A03" w:rsidRPr="00264F20" w:rsidRDefault="00691A03">
            <w:pPr>
              <w:spacing w:line="240" w:lineRule="auto"/>
              <w:ind w:firstLineChars="0" w:firstLine="0"/>
              <w:jc w:val="left"/>
              <w:rPr>
                <w:rFonts w:ascii="仿宋" w:eastAsia="仿宋" w:hAnsi="仿宋" w:cs="仿宋"/>
                <w:kern w:val="0"/>
                <w:sz w:val="21"/>
                <w:szCs w:val="21"/>
              </w:rPr>
            </w:pPr>
          </w:p>
        </w:tc>
        <w:tc>
          <w:tcPr>
            <w:tcW w:w="1164" w:type="dxa"/>
            <w:gridSpan w:val="3"/>
            <w:tcBorders>
              <w:top w:val="single" w:sz="4" w:space="0" w:color="auto"/>
              <w:left w:val="nil"/>
              <w:bottom w:val="single" w:sz="4" w:space="0" w:color="auto"/>
              <w:right w:val="single" w:sz="4" w:space="0" w:color="auto"/>
            </w:tcBorders>
            <w:shd w:val="clear" w:color="000000" w:fill="FFFFFF"/>
            <w:noWrap/>
            <w:vAlign w:val="center"/>
          </w:tcPr>
          <w:p w14:paraId="652338B2"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第六学期</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13430252"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0</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0CBCCEB9"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0</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425334E5"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0</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center"/>
          </w:tcPr>
          <w:p w14:paraId="0D211D0C"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0</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4A63FF65"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0</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79499BB5"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0</w:t>
            </w:r>
          </w:p>
        </w:tc>
        <w:tc>
          <w:tcPr>
            <w:tcW w:w="757" w:type="dxa"/>
            <w:gridSpan w:val="2"/>
            <w:tcBorders>
              <w:top w:val="single" w:sz="4" w:space="0" w:color="auto"/>
              <w:left w:val="nil"/>
              <w:bottom w:val="single" w:sz="4" w:space="0" w:color="auto"/>
              <w:right w:val="single" w:sz="4" w:space="0" w:color="000000"/>
            </w:tcBorders>
            <w:shd w:val="clear" w:color="000000" w:fill="FFFFFF"/>
            <w:noWrap/>
            <w:vAlign w:val="center"/>
          </w:tcPr>
          <w:p w14:paraId="17E75CAD"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18.00 </w:t>
            </w:r>
          </w:p>
        </w:tc>
        <w:tc>
          <w:tcPr>
            <w:tcW w:w="944" w:type="dxa"/>
            <w:tcBorders>
              <w:top w:val="single" w:sz="4" w:space="0" w:color="auto"/>
              <w:left w:val="nil"/>
              <w:bottom w:val="single" w:sz="4" w:space="0" w:color="auto"/>
              <w:right w:val="single" w:sz="4" w:space="0" w:color="000000"/>
            </w:tcBorders>
            <w:shd w:val="clear" w:color="000000" w:fill="FFFFFF"/>
            <w:noWrap/>
            <w:vAlign w:val="center"/>
          </w:tcPr>
          <w:p w14:paraId="21DB1E4F"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15.88%</w:t>
            </w:r>
          </w:p>
        </w:tc>
        <w:tc>
          <w:tcPr>
            <w:tcW w:w="851" w:type="dxa"/>
            <w:tcBorders>
              <w:top w:val="single" w:sz="4" w:space="0" w:color="auto"/>
              <w:left w:val="nil"/>
              <w:bottom w:val="single" w:sz="4" w:space="0" w:color="auto"/>
              <w:right w:val="single" w:sz="8" w:space="0" w:color="000000"/>
            </w:tcBorders>
            <w:shd w:val="clear" w:color="000000" w:fill="FFFFFF"/>
            <w:noWrap/>
            <w:vAlign w:val="center"/>
          </w:tcPr>
          <w:p w14:paraId="6E267EC9"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0 </w:t>
            </w:r>
          </w:p>
        </w:tc>
      </w:tr>
      <w:tr w:rsidR="00691A03" w:rsidRPr="00264F20" w14:paraId="0F786FF1" w14:textId="77777777">
        <w:trPr>
          <w:trHeight w:val="320"/>
        </w:trPr>
        <w:tc>
          <w:tcPr>
            <w:tcW w:w="1809" w:type="dxa"/>
            <w:gridSpan w:val="4"/>
            <w:tcBorders>
              <w:top w:val="single" w:sz="4" w:space="0" w:color="auto"/>
              <w:left w:val="single" w:sz="8" w:space="0" w:color="auto"/>
              <w:bottom w:val="single" w:sz="4" w:space="0" w:color="auto"/>
              <w:right w:val="single" w:sz="4" w:space="0" w:color="auto"/>
            </w:tcBorders>
            <w:shd w:val="clear" w:color="000000" w:fill="FFFFFF"/>
            <w:noWrap/>
            <w:vAlign w:val="center"/>
          </w:tcPr>
          <w:p w14:paraId="450981F6"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合计</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18CB8BE4"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14</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53C27548"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722</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661A219F"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48</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1388C222"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288</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008C3F03"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456</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1F5A1375"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200</w:t>
            </w:r>
          </w:p>
        </w:tc>
        <w:tc>
          <w:tcPr>
            <w:tcW w:w="757" w:type="dxa"/>
            <w:gridSpan w:val="2"/>
            <w:tcBorders>
              <w:top w:val="single" w:sz="4" w:space="0" w:color="auto"/>
              <w:left w:val="nil"/>
              <w:bottom w:val="single" w:sz="4" w:space="0" w:color="auto"/>
              <w:right w:val="single" w:sz="4" w:space="0" w:color="000000"/>
            </w:tcBorders>
            <w:shd w:val="clear" w:color="000000" w:fill="FFFFFF"/>
            <w:noWrap/>
            <w:vAlign w:val="center"/>
          </w:tcPr>
          <w:p w14:paraId="5DA94047"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40.67 </w:t>
            </w:r>
          </w:p>
        </w:tc>
        <w:tc>
          <w:tcPr>
            <w:tcW w:w="944" w:type="dxa"/>
            <w:tcBorders>
              <w:top w:val="single" w:sz="4" w:space="0" w:color="auto"/>
              <w:left w:val="nil"/>
              <w:bottom w:val="single" w:sz="4" w:space="0" w:color="auto"/>
              <w:right w:val="single" w:sz="4" w:space="0" w:color="000000"/>
            </w:tcBorders>
            <w:shd w:val="clear" w:color="000000" w:fill="FFFFFF"/>
            <w:noWrap/>
            <w:vAlign w:val="center"/>
          </w:tcPr>
          <w:p w14:paraId="4113C1CA"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　</w:t>
            </w:r>
          </w:p>
        </w:tc>
        <w:tc>
          <w:tcPr>
            <w:tcW w:w="851" w:type="dxa"/>
            <w:tcBorders>
              <w:top w:val="single" w:sz="4" w:space="0" w:color="auto"/>
              <w:left w:val="nil"/>
              <w:bottom w:val="single" w:sz="4" w:space="0" w:color="auto"/>
              <w:right w:val="single" w:sz="8" w:space="0" w:color="000000"/>
            </w:tcBorders>
            <w:shd w:val="clear" w:color="000000" w:fill="FFFFFF"/>
            <w:noWrap/>
            <w:vAlign w:val="center"/>
          </w:tcPr>
          <w:p w14:paraId="2DFE4A62"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1714 </w:t>
            </w:r>
          </w:p>
        </w:tc>
      </w:tr>
      <w:tr w:rsidR="00691A03" w:rsidRPr="00264F20" w14:paraId="677FB9D7" w14:textId="77777777">
        <w:trPr>
          <w:trHeight w:val="320"/>
        </w:trPr>
        <w:tc>
          <w:tcPr>
            <w:tcW w:w="959" w:type="dxa"/>
            <w:gridSpan w:val="2"/>
            <w:tcBorders>
              <w:top w:val="single" w:sz="4" w:space="0" w:color="auto"/>
              <w:left w:val="single" w:sz="8" w:space="0" w:color="auto"/>
              <w:bottom w:val="single" w:sz="8" w:space="0" w:color="auto"/>
              <w:right w:val="single" w:sz="4" w:space="0" w:color="000000"/>
            </w:tcBorders>
            <w:shd w:val="clear" w:color="000000" w:fill="FFFFFF"/>
            <w:noWrap/>
            <w:vAlign w:val="center"/>
          </w:tcPr>
          <w:p w14:paraId="1A6B17F7"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总学时</w:t>
            </w:r>
          </w:p>
        </w:tc>
        <w:tc>
          <w:tcPr>
            <w:tcW w:w="709" w:type="dxa"/>
            <w:tcBorders>
              <w:top w:val="single" w:sz="4" w:space="0" w:color="auto"/>
              <w:left w:val="nil"/>
              <w:bottom w:val="single" w:sz="8" w:space="0" w:color="auto"/>
              <w:right w:val="single" w:sz="4" w:space="0" w:color="000000"/>
            </w:tcBorders>
            <w:shd w:val="clear" w:color="000000" w:fill="FFFFFF"/>
            <w:noWrap/>
            <w:vAlign w:val="center"/>
          </w:tcPr>
          <w:p w14:paraId="1983270A"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2690 </w:t>
            </w:r>
          </w:p>
        </w:tc>
        <w:tc>
          <w:tcPr>
            <w:tcW w:w="850" w:type="dxa"/>
            <w:gridSpan w:val="2"/>
            <w:tcBorders>
              <w:top w:val="single" w:sz="4" w:space="0" w:color="auto"/>
              <w:left w:val="nil"/>
              <w:bottom w:val="single" w:sz="8" w:space="0" w:color="auto"/>
              <w:right w:val="single" w:sz="4" w:space="0" w:color="000000"/>
            </w:tcBorders>
            <w:shd w:val="clear" w:color="000000" w:fill="FFFFFF"/>
            <w:noWrap/>
            <w:vAlign w:val="center"/>
          </w:tcPr>
          <w:p w14:paraId="577D68F9"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公共课学时</w:t>
            </w:r>
          </w:p>
        </w:tc>
        <w:tc>
          <w:tcPr>
            <w:tcW w:w="567" w:type="dxa"/>
            <w:gridSpan w:val="2"/>
            <w:tcBorders>
              <w:top w:val="single" w:sz="4" w:space="0" w:color="auto"/>
              <w:left w:val="nil"/>
              <w:bottom w:val="single" w:sz="8" w:space="0" w:color="auto"/>
              <w:right w:val="single" w:sz="4" w:space="0" w:color="000000"/>
            </w:tcBorders>
            <w:shd w:val="clear" w:color="000000" w:fill="FFFFFF"/>
            <w:noWrap/>
            <w:vAlign w:val="center"/>
          </w:tcPr>
          <w:p w14:paraId="0130F718"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722</w:t>
            </w:r>
          </w:p>
        </w:tc>
        <w:tc>
          <w:tcPr>
            <w:tcW w:w="851" w:type="dxa"/>
            <w:gridSpan w:val="2"/>
            <w:tcBorders>
              <w:top w:val="single" w:sz="4" w:space="0" w:color="auto"/>
              <w:left w:val="nil"/>
              <w:bottom w:val="single" w:sz="8" w:space="0" w:color="auto"/>
              <w:right w:val="single" w:sz="4" w:space="0" w:color="000000"/>
            </w:tcBorders>
            <w:shd w:val="clear" w:color="000000" w:fill="FFFFFF"/>
            <w:noWrap/>
            <w:vAlign w:val="center"/>
          </w:tcPr>
          <w:p w14:paraId="4E841701"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公共课学时占比</w:t>
            </w:r>
          </w:p>
        </w:tc>
        <w:tc>
          <w:tcPr>
            <w:tcW w:w="992" w:type="dxa"/>
            <w:tcBorders>
              <w:top w:val="single" w:sz="4" w:space="0" w:color="auto"/>
              <w:left w:val="nil"/>
              <w:bottom w:val="single" w:sz="8" w:space="0" w:color="auto"/>
              <w:right w:val="single" w:sz="4" w:space="0" w:color="000000"/>
            </w:tcBorders>
            <w:shd w:val="clear" w:color="000000" w:fill="FFFFFF"/>
            <w:noWrap/>
            <w:vAlign w:val="center"/>
          </w:tcPr>
          <w:p w14:paraId="3C735F8D"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26.84%</w:t>
            </w:r>
          </w:p>
        </w:tc>
        <w:tc>
          <w:tcPr>
            <w:tcW w:w="709" w:type="dxa"/>
            <w:tcBorders>
              <w:top w:val="single" w:sz="4" w:space="0" w:color="auto"/>
              <w:left w:val="nil"/>
              <w:bottom w:val="single" w:sz="8" w:space="0" w:color="auto"/>
              <w:right w:val="single" w:sz="4" w:space="0" w:color="000000"/>
            </w:tcBorders>
            <w:shd w:val="clear" w:color="000000" w:fill="FFFFFF"/>
            <w:noWrap/>
            <w:vAlign w:val="center"/>
          </w:tcPr>
          <w:p w14:paraId="31256F87"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实践学时</w:t>
            </w:r>
          </w:p>
        </w:tc>
        <w:tc>
          <w:tcPr>
            <w:tcW w:w="708" w:type="dxa"/>
            <w:gridSpan w:val="2"/>
            <w:tcBorders>
              <w:top w:val="single" w:sz="4" w:space="0" w:color="auto"/>
              <w:left w:val="nil"/>
              <w:bottom w:val="single" w:sz="8" w:space="0" w:color="auto"/>
              <w:right w:val="single" w:sz="4" w:space="0" w:color="000000"/>
            </w:tcBorders>
            <w:shd w:val="clear" w:color="000000" w:fill="FFFFFF"/>
            <w:noWrap/>
            <w:vAlign w:val="center"/>
          </w:tcPr>
          <w:p w14:paraId="04345694"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 xml:space="preserve">1406 </w:t>
            </w:r>
          </w:p>
        </w:tc>
        <w:tc>
          <w:tcPr>
            <w:tcW w:w="709" w:type="dxa"/>
            <w:gridSpan w:val="2"/>
            <w:tcBorders>
              <w:top w:val="single" w:sz="4" w:space="0" w:color="auto"/>
              <w:left w:val="nil"/>
              <w:bottom w:val="single" w:sz="8" w:space="0" w:color="auto"/>
              <w:right w:val="single" w:sz="4" w:space="0" w:color="000000"/>
            </w:tcBorders>
            <w:shd w:val="clear" w:color="000000" w:fill="FFFFFF"/>
            <w:noWrap/>
            <w:vAlign w:val="center"/>
          </w:tcPr>
          <w:p w14:paraId="66EA18A5"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实践学时占比</w:t>
            </w:r>
          </w:p>
        </w:tc>
        <w:tc>
          <w:tcPr>
            <w:tcW w:w="992" w:type="dxa"/>
            <w:gridSpan w:val="2"/>
            <w:tcBorders>
              <w:top w:val="single" w:sz="4" w:space="0" w:color="auto"/>
              <w:left w:val="nil"/>
              <w:bottom w:val="single" w:sz="8" w:space="0" w:color="auto"/>
              <w:right w:val="single" w:sz="4" w:space="0" w:color="000000"/>
            </w:tcBorders>
            <w:shd w:val="clear" w:color="000000" w:fill="FFFFFF"/>
            <w:noWrap/>
            <w:vAlign w:val="center"/>
          </w:tcPr>
          <w:p w14:paraId="3DC06A94"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52.27%</w:t>
            </w:r>
          </w:p>
        </w:tc>
        <w:tc>
          <w:tcPr>
            <w:tcW w:w="1134" w:type="dxa"/>
            <w:gridSpan w:val="2"/>
            <w:tcBorders>
              <w:top w:val="single" w:sz="4" w:space="0" w:color="auto"/>
              <w:left w:val="nil"/>
              <w:bottom w:val="single" w:sz="8" w:space="0" w:color="auto"/>
              <w:right w:val="single" w:sz="4" w:space="0" w:color="000000"/>
            </w:tcBorders>
            <w:shd w:val="clear" w:color="000000" w:fill="FFFFFF"/>
            <w:noWrap/>
            <w:vAlign w:val="center"/>
          </w:tcPr>
          <w:p w14:paraId="19C5742E"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公选课学时占比</w:t>
            </w:r>
          </w:p>
        </w:tc>
        <w:tc>
          <w:tcPr>
            <w:tcW w:w="851" w:type="dxa"/>
            <w:tcBorders>
              <w:top w:val="single" w:sz="4" w:space="0" w:color="auto"/>
              <w:left w:val="nil"/>
              <w:bottom w:val="single" w:sz="8" w:space="0" w:color="auto"/>
              <w:right w:val="single" w:sz="8" w:space="0" w:color="auto"/>
            </w:tcBorders>
            <w:shd w:val="clear" w:color="000000" w:fill="FFFFFF"/>
            <w:noWrap/>
            <w:vAlign w:val="center"/>
          </w:tcPr>
          <w:p w14:paraId="4706B5F8" w14:textId="77777777" w:rsidR="00691A03" w:rsidRPr="00264F20" w:rsidRDefault="00E354A8">
            <w:pPr>
              <w:spacing w:line="240" w:lineRule="auto"/>
              <w:ind w:firstLineChars="0" w:firstLine="0"/>
              <w:jc w:val="center"/>
              <w:rPr>
                <w:rFonts w:ascii="仿宋" w:eastAsia="仿宋" w:hAnsi="仿宋" w:cs="仿宋"/>
                <w:kern w:val="0"/>
                <w:sz w:val="21"/>
                <w:szCs w:val="21"/>
              </w:rPr>
            </w:pPr>
            <w:r w:rsidRPr="00264F20">
              <w:rPr>
                <w:rFonts w:ascii="仿宋" w:eastAsia="仿宋" w:hAnsi="仿宋" w:cs="仿宋" w:hint="eastAsia"/>
                <w:kern w:val="0"/>
                <w:sz w:val="21"/>
                <w:szCs w:val="21"/>
              </w:rPr>
              <w:t>14.72%</w:t>
            </w:r>
          </w:p>
        </w:tc>
      </w:tr>
    </w:tbl>
    <w:p w14:paraId="2A0969A3" w14:textId="77777777" w:rsidR="00691A03" w:rsidRDefault="00691A03">
      <w:pPr>
        <w:ind w:firstLineChars="0" w:firstLine="0"/>
        <w:jc w:val="center"/>
        <w:rPr>
          <w:rFonts w:ascii="宋体" w:hAnsi="宋体" w:cs="宋体"/>
          <w:szCs w:val="28"/>
        </w:rPr>
      </w:pPr>
    </w:p>
    <w:p w14:paraId="462667B5"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43" w:name="_Toc91841422"/>
      <w:bookmarkStart w:id="44" w:name="_Toc98942702"/>
      <w:r>
        <w:rPr>
          <w:rFonts w:ascii="宋体" w:hAnsi="宋体" w:cs="宋体" w:hint="eastAsia"/>
          <w:b/>
          <w:bCs/>
          <w:szCs w:val="28"/>
        </w:rPr>
        <w:t>（二）教学进程总体安排表</w:t>
      </w:r>
      <w:bookmarkEnd w:id="43"/>
      <w:bookmarkEnd w:id="44"/>
    </w:p>
    <w:p w14:paraId="4A656E42" w14:textId="77777777" w:rsidR="00691A03" w:rsidRDefault="00E354A8">
      <w:pPr>
        <w:ind w:firstLine="480"/>
        <w:rPr>
          <w:rFonts w:ascii="宋体" w:hAnsi="宋体" w:cs="宋体"/>
          <w:szCs w:val="21"/>
        </w:rPr>
      </w:pPr>
      <w:r>
        <w:rPr>
          <w:rFonts w:ascii="宋体" w:hAnsi="宋体" w:cs="宋体" w:hint="eastAsia"/>
          <w:szCs w:val="28"/>
        </w:rPr>
        <w:t>每学期课时授课安排</w:t>
      </w:r>
      <w:r>
        <w:rPr>
          <w:rFonts w:ascii="宋体" w:hAnsi="宋体" w:cs="宋体"/>
          <w:szCs w:val="28"/>
        </w:rPr>
        <w:t>19周。</w:t>
      </w:r>
    </w:p>
    <w:p w14:paraId="3043BC35" w14:textId="77777777" w:rsidR="00691A03" w:rsidRDefault="00E354A8" w:rsidP="006F3E35">
      <w:pPr>
        <w:pStyle w:val="afd"/>
      </w:pPr>
      <w:r>
        <w:rPr>
          <w:rFonts w:hint="eastAsia"/>
        </w:rPr>
        <w:t>表8   教学进程总体安排表</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26"/>
        <w:gridCol w:w="334"/>
        <w:gridCol w:w="283"/>
        <w:gridCol w:w="1985"/>
        <w:gridCol w:w="283"/>
        <w:gridCol w:w="284"/>
        <w:gridCol w:w="283"/>
        <w:gridCol w:w="284"/>
        <w:gridCol w:w="567"/>
        <w:gridCol w:w="283"/>
        <w:gridCol w:w="567"/>
        <w:gridCol w:w="284"/>
        <w:gridCol w:w="567"/>
        <w:gridCol w:w="283"/>
        <w:gridCol w:w="567"/>
        <w:gridCol w:w="284"/>
        <w:gridCol w:w="567"/>
        <w:gridCol w:w="283"/>
        <w:gridCol w:w="567"/>
        <w:gridCol w:w="284"/>
        <w:gridCol w:w="567"/>
      </w:tblGrid>
      <w:tr w:rsidR="005264E0" w:rsidRPr="005264E0" w14:paraId="390415C8" w14:textId="77777777" w:rsidTr="00AD7DFD">
        <w:trPr>
          <w:trHeight w:val="320"/>
          <w:jc w:val="center"/>
        </w:trPr>
        <w:tc>
          <w:tcPr>
            <w:tcW w:w="760" w:type="dxa"/>
            <w:gridSpan w:val="2"/>
            <w:vMerge w:val="restart"/>
            <w:shd w:val="clear" w:color="auto" w:fill="FFFFFF" w:themeFill="background1"/>
            <w:noWrap/>
            <w:tcMar>
              <w:left w:w="28" w:type="dxa"/>
              <w:right w:w="28" w:type="dxa"/>
            </w:tcMar>
            <w:vAlign w:val="center"/>
            <w:hideMark/>
          </w:tcPr>
          <w:p w14:paraId="1285A8F9"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课程类别</w:t>
            </w:r>
          </w:p>
        </w:tc>
        <w:tc>
          <w:tcPr>
            <w:tcW w:w="283" w:type="dxa"/>
            <w:vMerge w:val="restart"/>
            <w:shd w:val="clear" w:color="auto" w:fill="FFFFFF" w:themeFill="background1"/>
            <w:noWrap/>
            <w:tcMar>
              <w:left w:w="28" w:type="dxa"/>
              <w:right w:w="28" w:type="dxa"/>
            </w:tcMar>
            <w:vAlign w:val="center"/>
            <w:hideMark/>
          </w:tcPr>
          <w:p w14:paraId="2CB02230"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序号</w:t>
            </w:r>
          </w:p>
        </w:tc>
        <w:tc>
          <w:tcPr>
            <w:tcW w:w="1985" w:type="dxa"/>
            <w:vMerge w:val="restart"/>
            <w:shd w:val="clear" w:color="auto" w:fill="FFFFFF" w:themeFill="background1"/>
            <w:noWrap/>
            <w:tcMar>
              <w:left w:w="28" w:type="dxa"/>
              <w:right w:w="28" w:type="dxa"/>
            </w:tcMar>
            <w:vAlign w:val="center"/>
            <w:hideMark/>
          </w:tcPr>
          <w:p w14:paraId="7C1C5B1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课程名称</w:t>
            </w:r>
          </w:p>
        </w:tc>
        <w:tc>
          <w:tcPr>
            <w:tcW w:w="567" w:type="dxa"/>
            <w:gridSpan w:val="2"/>
            <w:shd w:val="clear" w:color="auto" w:fill="FFFFFF" w:themeFill="background1"/>
            <w:noWrap/>
            <w:tcMar>
              <w:left w:w="28" w:type="dxa"/>
              <w:right w:w="28" w:type="dxa"/>
            </w:tcMar>
            <w:vAlign w:val="center"/>
            <w:hideMark/>
          </w:tcPr>
          <w:p w14:paraId="66DF380D"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考核方式</w:t>
            </w:r>
          </w:p>
        </w:tc>
        <w:tc>
          <w:tcPr>
            <w:tcW w:w="283" w:type="dxa"/>
            <w:vMerge w:val="restart"/>
            <w:shd w:val="clear" w:color="auto" w:fill="FFFFFF" w:themeFill="background1"/>
            <w:tcMar>
              <w:left w:w="28" w:type="dxa"/>
              <w:right w:w="28" w:type="dxa"/>
            </w:tcMar>
            <w:textDirection w:val="tbRlV"/>
            <w:vAlign w:val="center"/>
            <w:hideMark/>
          </w:tcPr>
          <w:p w14:paraId="1C763BA4"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总学时</w:t>
            </w:r>
          </w:p>
        </w:tc>
        <w:tc>
          <w:tcPr>
            <w:tcW w:w="284" w:type="dxa"/>
            <w:vMerge w:val="restart"/>
            <w:shd w:val="clear" w:color="auto" w:fill="FFFFFF" w:themeFill="background1"/>
            <w:tcMar>
              <w:left w:w="28" w:type="dxa"/>
              <w:right w:w="28" w:type="dxa"/>
            </w:tcMar>
            <w:textDirection w:val="tbRlV"/>
            <w:vAlign w:val="center"/>
            <w:hideMark/>
          </w:tcPr>
          <w:p w14:paraId="7EDAD226"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实践学时</w:t>
            </w:r>
          </w:p>
        </w:tc>
        <w:tc>
          <w:tcPr>
            <w:tcW w:w="567" w:type="dxa"/>
            <w:vMerge w:val="restart"/>
            <w:shd w:val="clear" w:color="auto" w:fill="FFFFFF" w:themeFill="background1"/>
            <w:tcMar>
              <w:left w:w="28" w:type="dxa"/>
              <w:right w:w="28" w:type="dxa"/>
            </w:tcMar>
            <w:vAlign w:val="center"/>
            <w:hideMark/>
          </w:tcPr>
          <w:p w14:paraId="2BBCF843"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总学分</w:t>
            </w:r>
          </w:p>
        </w:tc>
        <w:tc>
          <w:tcPr>
            <w:tcW w:w="5103" w:type="dxa"/>
            <w:gridSpan w:val="12"/>
            <w:shd w:val="clear" w:color="auto" w:fill="FFFFFF" w:themeFill="background1"/>
            <w:noWrap/>
            <w:tcMar>
              <w:left w:w="28" w:type="dxa"/>
              <w:right w:w="28" w:type="dxa"/>
            </w:tcMar>
            <w:vAlign w:val="center"/>
            <w:hideMark/>
          </w:tcPr>
          <w:p w14:paraId="0B8CF0F1"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学期、周数、周学时及学分</w:t>
            </w:r>
          </w:p>
        </w:tc>
      </w:tr>
      <w:tr w:rsidR="005264E0" w:rsidRPr="005264E0" w14:paraId="7C6E0844" w14:textId="77777777" w:rsidTr="00AD7DFD">
        <w:trPr>
          <w:trHeight w:val="320"/>
          <w:jc w:val="center"/>
        </w:trPr>
        <w:tc>
          <w:tcPr>
            <w:tcW w:w="760" w:type="dxa"/>
            <w:gridSpan w:val="2"/>
            <w:vMerge/>
            <w:shd w:val="clear" w:color="auto" w:fill="FFFFFF" w:themeFill="background1"/>
            <w:tcMar>
              <w:left w:w="28" w:type="dxa"/>
              <w:right w:w="28" w:type="dxa"/>
            </w:tcMar>
            <w:vAlign w:val="center"/>
            <w:hideMark/>
          </w:tcPr>
          <w:p w14:paraId="6CC47764"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48251A1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1985" w:type="dxa"/>
            <w:vMerge/>
            <w:shd w:val="clear" w:color="auto" w:fill="FFFFFF" w:themeFill="background1"/>
            <w:tcMar>
              <w:left w:w="28" w:type="dxa"/>
              <w:right w:w="28" w:type="dxa"/>
            </w:tcMar>
            <w:vAlign w:val="center"/>
            <w:hideMark/>
          </w:tcPr>
          <w:p w14:paraId="5266810D"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vMerge w:val="restart"/>
            <w:shd w:val="clear" w:color="auto" w:fill="FFFFFF" w:themeFill="background1"/>
            <w:tcMar>
              <w:left w:w="28" w:type="dxa"/>
              <w:right w:w="28" w:type="dxa"/>
            </w:tcMar>
            <w:vAlign w:val="center"/>
            <w:hideMark/>
          </w:tcPr>
          <w:p w14:paraId="4171BF5E"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考</w:t>
            </w:r>
            <w:r w:rsidRPr="005264E0">
              <w:rPr>
                <w:rFonts w:ascii="仿宋" w:eastAsia="仿宋" w:hAnsi="仿宋" w:cs="宋体" w:hint="eastAsia"/>
                <w:kern w:val="0"/>
                <w:sz w:val="21"/>
                <w:szCs w:val="21"/>
              </w:rPr>
              <w:br/>
              <w:t>试</w:t>
            </w:r>
          </w:p>
        </w:tc>
        <w:tc>
          <w:tcPr>
            <w:tcW w:w="284" w:type="dxa"/>
            <w:vMerge w:val="restart"/>
            <w:shd w:val="clear" w:color="auto" w:fill="FFFFFF" w:themeFill="background1"/>
            <w:tcMar>
              <w:left w:w="28" w:type="dxa"/>
              <w:right w:w="28" w:type="dxa"/>
            </w:tcMar>
            <w:vAlign w:val="center"/>
            <w:hideMark/>
          </w:tcPr>
          <w:p w14:paraId="43C7455A"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考</w:t>
            </w:r>
            <w:r w:rsidRPr="005264E0">
              <w:rPr>
                <w:rFonts w:ascii="仿宋" w:eastAsia="仿宋" w:hAnsi="仿宋" w:cs="宋体" w:hint="eastAsia"/>
                <w:kern w:val="0"/>
                <w:sz w:val="21"/>
                <w:szCs w:val="21"/>
              </w:rPr>
              <w:br/>
              <w:t>查</w:t>
            </w:r>
          </w:p>
        </w:tc>
        <w:tc>
          <w:tcPr>
            <w:tcW w:w="283" w:type="dxa"/>
            <w:vMerge/>
            <w:shd w:val="clear" w:color="auto" w:fill="FFFFFF" w:themeFill="background1"/>
            <w:tcMar>
              <w:left w:w="28" w:type="dxa"/>
              <w:right w:w="28" w:type="dxa"/>
            </w:tcMar>
            <w:vAlign w:val="center"/>
            <w:hideMark/>
          </w:tcPr>
          <w:p w14:paraId="4EBC5D1E"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4" w:type="dxa"/>
            <w:vMerge/>
            <w:shd w:val="clear" w:color="auto" w:fill="FFFFFF" w:themeFill="background1"/>
            <w:tcMar>
              <w:left w:w="28" w:type="dxa"/>
              <w:right w:w="28" w:type="dxa"/>
            </w:tcMar>
            <w:vAlign w:val="center"/>
            <w:hideMark/>
          </w:tcPr>
          <w:p w14:paraId="2B4D366B"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567" w:type="dxa"/>
            <w:vMerge/>
            <w:shd w:val="clear" w:color="auto" w:fill="FFFFFF" w:themeFill="background1"/>
            <w:tcMar>
              <w:left w:w="28" w:type="dxa"/>
              <w:right w:w="28" w:type="dxa"/>
            </w:tcMar>
            <w:vAlign w:val="center"/>
            <w:hideMark/>
          </w:tcPr>
          <w:p w14:paraId="4C2D7DA3"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850" w:type="dxa"/>
            <w:gridSpan w:val="2"/>
            <w:shd w:val="clear" w:color="auto" w:fill="FFFFFF" w:themeFill="background1"/>
            <w:noWrap/>
            <w:tcMar>
              <w:left w:w="28" w:type="dxa"/>
              <w:right w:w="28" w:type="dxa"/>
            </w:tcMar>
            <w:vAlign w:val="center"/>
            <w:hideMark/>
          </w:tcPr>
          <w:p w14:paraId="0839BD18"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第一学期</w:t>
            </w:r>
          </w:p>
        </w:tc>
        <w:tc>
          <w:tcPr>
            <w:tcW w:w="851" w:type="dxa"/>
            <w:gridSpan w:val="2"/>
            <w:shd w:val="clear" w:color="auto" w:fill="FFFFFF" w:themeFill="background1"/>
            <w:noWrap/>
            <w:tcMar>
              <w:left w:w="28" w:type="dxa"/>
              <w:right w:w="28" w:type="dxa"/>
            </w:tcMar>
            <w:vAlign w:val="center"/>
            <w:hideMark/>
          </w:tcPr>
          <w:p w14:paraId="2A180442"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第二学期</w:t>
            </w:r>
          </w:p>
        </w:tc>
        <w:tc>
          <w:tcPr>
            <w:tcW w:w="850" w:type="dxa"/>
            <w:gridSpan w:val="2"/>
            <w:shd w:val="clear" w:color="auto" w:fill="FFFFFF" w:themeFill="background1"/>
            <w:noWrap/>
            <w:tcMar>
              <w:left w:w="28" w:type="dxa"/>
              <w:right w:w="28" w:type="dxa"/>
            </w:tcMar>
            <w:vAlign w:val="center"/>
            <w:hideMark/>
          </w:tcPr>
          <w:p w14:paraId="766816D7"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第三学期</w:t>
            </w:r>
          </w:p>
        </w:tc>
        <w:tc>
          <w:tcPr>
            <w:tcW w:w="851" w:type="dxa"/>
            <w:gridSpan w:val="2"/>
            <w:shd w:val="clear" w:color="auto" w:fill="FFFFFF" w:themeFill="background1"/>
            <w:noWrap/>
            <w:tcMar>
              <w:left w:w="28" w:type="dxa"/>
              <w:right w:w="28" w:type="dxa"/>
            </w:tcMar>
            <w:vAlign w:val="center"/>
            <w:hideMark/>
          </w:tcPr>
          <w:p w14:paraId="12411F28"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第四学期</w:t>
            </w:r>
          </w:p>
        </w:tc>
        <w:tc>
          <w:tcPr>
            <w:tcW w:w="850" w:type="dxa"/>
            <w:gridSpan w:val="2"/>
            <w:shd w:val="clear" w:color="auto" w:fill="FFFFFF" w:themeFill="background1"/>
            <w:noWrap/>
            <w:tcMar>
              <w:left w:w="28" w:type="dxa"/>
              <w:right w:w="28" w:type="dxa"/>
            </w:tcMar>
            <w:vAlign w:val="center"/>
            <w:hideMark/>
          </w:tcPr>
          <w:p w14:paraId="67550E7B"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第五学期</w:t>
            </w:r>
          </w:p>
        </w:tc>
        <w:tc>
          <w:tcPr>
            <w:tcW w:w="851" w:type="dxa"/>
            <w:gridSpan w:val="2"/>
            <w:shd w:val="clear" w:color="auto" w:fill="FFFFFF" w:themeFill="background1"/>
            <w:noWrap/>
            <w:tcMar>
              <w:left w:w="28" w:type="dxa"/>
              <w:right w:w="28" w:type="dxa"/>
            </w:tcMar>
            <w:vAlign w:val="center"/>
            <w:hideMark/>
          </w:tcPr>
          <w:p w14:paraId="4519736D"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第六学期</w:t>
            </w:r>
          </w:p>
        </w:tc>
      </w:tr>
      <w:tr w:rsidR="005264E0" w:rsidRPr="005264E0" w14:paraId="5DA250A1" w14:textId="77777777" w:rsidTr="00AD7DFD">
        <w:trPr>
          <w:trHeight w:val="320"/>
          <w:jc w:val="center"/>
        </w:trPr>
        <w:tc>
          <w:tcPr>
            <w:tcW w:w="760" w:type="dxa"/>
            <w:gridSpan w:val="2"/>
            <w:vMerge/>
            <w:shd w:val="clear" w:color="auto" w:fill="FFFFFF" w:themeFill="background1"/>
            <w:tcMar>
              <w:left w:w="28" w:type="dxa"/>
              <w:right w:w="28" w:type="dxa"/>
            </w:tcMar>
            <w:vAlign w:val="center"/>
            <w:hideMark/>
          </w:tcPr>
          <w:p w14:paraId="2440199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4A222CCA"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1985" w:type="dxa"/>
            <w:vMerge/>
            <w:shd w:val="clear" w:color="auto" w:fill="FFFFFF" w:themeFill="background1"/>
            <w:tcMar>
              <w:left w:w="28" w:type="dxa"/>
              <w:right w:w="28" w:type="dxa"/>
            </w:tcMar>
            <w:vAlign w:val="center"/>
            <w:hideMark/>
          </w:tcPr>
          <w:p w14:paraId="1C1D1C0C"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23C9C9F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4" w:type="dxa"/>
            <w:vMerge/>
            <w:shd w:val="clear" w:color="auto" w:fill="FFFFFF" w:themeFill="background1"/>
            <w:tcMar>
              <w:left w:w="28" w:type="dxa"/>
              <w:right w:w="28" w:type="dxa"/>
            </w:tcMar>
            <w:vAlign w:val="center"/>
            <w:hideMark/>
          </w:tcPr>
          <w:p w14:paraId="0F558E6E"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6045BDF1"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4" w:type="dxa"/>
            <w:vMerge/>
            <w:shd w:val="clear" w:color="auto" w:fill="FFFFFF" w:themeFill="background1"/>
            <w:tcMar>
              <w:left w:w="28" w:type="dxa"/>
              <w:right w:w="28" w:type="dxa"/>
            </w:tcMar>
            <w:vAlign w:val="center"/>
            <w:hideMark/>
          </w:tcPr>
          <w:p w14:paraId="6E94B84A"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567" w:type="dxa"/>
            <w:vMerge/>
            <w:shd w:val="clear" w:color="auto" w:fill="FFFFFF" w:themeFill="background1"/>
            <w:tcMar>
              <w:left w:w="28" w:type="dxa"/>
              <w:right w:w="28" w:type="dxa"/>
            </w:tcMar>
            <w:vAlign w:val="center"/>
            <w:hideMark/>
          </w:tcPr>
          <w:p w14:paraId="5A6EE4BE"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B4A429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14</w:t>
            </w:r>
          </w:p>
        </w:tc>
        <w:tc>
          <w:tcPr>
            <w:tcW w:w="567" w:type="dxa"/>
            <w:shd w:val="clear" w:color="auto" w:fill="FFFFFF" w:themeFill="background1"/>
            <w:noWrap/>
            <w:tcMar>
              <w:left w:w="28" w:type="dxa"/>
              <w:right w:w="28" w:type="dxa"/>
            </w:tcMar>
            <w:vAlign w:val="center"/>
            <w:hideMark/>
          </w:tcPr>
          <w:p w14:paraId="1AE94E1C"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周</w:t>
            </w:r>
          </w:p>
        </w:tc>
        <w:tc>
          <w:tcPr>
            <w:tcW w:w="284" w:type="dxa"/>
            <w:shd w:val="clear" w:color="auto" w:fill="FFFFFF" w:themeFill="background1"/>
            <w:noWrap/>
            <w:tcMar>
              <w:left w:w="28" w:type="dxa"/>
              <w:right w:w="28" w:type="dxa"/>
            </w:tcMar>
            <w:vAlign w:val="center"/>
            <w:hideMark/>
          </w:tcPr>
          <w:p w14:paraId="036644F1"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16</w:t>
            </w:r>
          </w:p>
        </w:tc>
        <w:tc>
          <w:tcPr>
            <w:tcW w:w="567" w:type="dxa"/>
            <w:shd w:val="clear" w:color="auto" w:fill="FFFFFF" w:themeFill="background1"/>
            <w:noWrap/>
            <w:tcMar>
              <w:left w:w="28" w:type="dxa"/>
              <w:right w:w="28" w:type="dxa"/>
            </w:tcMar>
            <w:vAlign w:val="center"/>
            <w:hideMark/>
          </w:tcPr>
          <w:p w14:paraId="056F90F2"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周</w:t>
            </w:r>
          </w:p>
        </w:tc>
        <w:tc>
          <w:tcPr>
            <w:tcW w:w="283" w:type="dxa"/>
            <w:shd w:val="clear" w:color="auto" w:fill="FFFFFF" w:themeFill="background1"/>
            <w:noWrap/>
            <w:tcMar>
              <w:left w:w="28" w:type="dxa"/>
              <w:right w:w="28" w:type="dxa"/>
            </w:tcMar>
            <w:vAlign w:val="center"/>
            <w:hideMark/>
          </w:tcPr>
          <w:p w14:paraId="24183AA7"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14</w:t>
            </w:r>
          </w:p>
        </w:tc>
        <w:tc>
          <w:tcPr>
            <w:tcW w:w="567" w:type="dxa"/>
            <w:shd w:val="clear" w:color="auto" w:fill="FFFFFF" w:themeFill="background1"/>
            <w:noWrap/>
            <w:tcMar>
              <w:left w:w="28" w:type="dxa"/>
              <w:right w:w="28" w:type="dxa"/>
            </w:tcMar>
            <w:vAlign w:val="center"/>
            <w:hideMark/>
          </w:tcPr>
          <w:p w14:paraId="508EEEFC"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周</w:t>
            </w:r>
          </w:p>
        </w:tc>
        <w:tc>
          <w:tcPr>
            <w:tcW w:w="284" w:type="dxa"/>
            <w:shd w:val="clear" w:color="auto" w:fill="FFFFFF" w:themeFill="background1"/>
            <w:noWrap/>
            <w:tcMar>
              <w:left w:w="28" w:type="dxa"/>
              <w:right w:w="28" w:type="dxa"/>
            </w:tcMar>
            <w:vAlign w:val="center"/>
            <w:hideMark/>
          </w:tcPr>
          <w:p w14:paraId="16731CFB"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15</w:t>
            </w:r>
          </w:p>
        </w:tc>
        <w:tc>
          <w:tcPr>
            <w:tcW w:w="567" w:type="dxa"/>
            <w:shd w:val="clear" w:color="auto" w:fill="FFFFFF" w:themeFill="background1"/>
            <w:noWrap/>
            <w:tcMar>
              <w:left w:w="28" w:type="dxa"/>
              <w:right w:w="28" w:type="dxa"/>
            </w:tcMar>
            <w:vAlign w:val="center"/>
            <w:hideMark/>
          </w:tcPr>
          <w:p w14:paraId="592B7E1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周</w:t>
            </w:r>
          </w:p>
        </w:tc>
        <w:tc>
          <w:tcPr>
            <w:tcW w:w="283" w:type="dxa"/>
            <w:shd w:val="clear" w:color="auto" w:fill="FFFFFF" w:themeFill="background1"/>
            <w:noWrap/>
            <w:tcMar>
              <w:left w:w="28" w:type="dxa"/>
              <w:right w:w="28" w:type="dxa"/>
            </w:tcMar>
            <w:vAlign w:val="center"/>
            <w:hideMark/>
          </w:tcPr>
          <w:p w14:paraId="7490CE9B"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567" w:type="dxa"/>
            <w:shd w:val="clear" w:color="auto" w:fill="FFFFFF" w:themeFill="background1"/>
            <w:noWrap/>
            <w:tcMar>
              <w:left w:w="28" w:type="dxa"/>
              <w:right w:w="28" w:type="dxa"/>
            </w:tcMar>
            <w:vAlign w:val="center"/>
            <w:hideMark/>
          </w:tcPr>
          <w:p w14:paraId="72530E7C"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周</w:t>
            </w:r>
          </w:p>
        </w:tc>
        <w:tc>
          <w:tcPr>
            <w:tcW w:w="284" w:type="dxa"/>
            <w:shd w:val="clear" w:color="auto" w:fill="FFFFFF" w:themeFill="background1"/>
            <w:noWrap/>
            <w:tcMar>
              <w:left w:w="28" w:type="dxa"/>
              <w:right w:w="28" w:type="dxa"/>
            </w:tcMar>
            <w:vAlign w:val="center"/>
            <w:hideMark/>
          </w:tcPr>
          <w:p w14:paraId="775FA6C0"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0</w:t>
            </w:r>
          </w:p>
        </w:tc>
        <w:tc>
          <w:tcPr>
            <w:tcW w:w="567" w:type="dxa"/>
            <w:shd w:val="clear" w:color="auto" w:fill="FFFFFF" w:themeFill="background1"/>
            <w:noWrap/>
            <w:tcMar>
              <w:left w:w="28" w:type="dxa"/>
              <w:right w:w="28" w:type="dxa"/>
            </w:tcMar>
            <w:vAlign w:val="center"/>
            <w:hideMark/>
          </w:tcPr>
          <w:p w14:paraId="2B8D0FC2"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周</w:t>
            </w:r>
          </w:p>
        </w:tc>
      </w:tr>
      <w:tr w:rsidR="005264E0" w:rsidRPr="005264E0" w14:paraId="7EA494E9" w14:textId="77777777" w:rsidTr="00AD7DFD">
        <w:trPr>
          <w:trHeight w:val="320"/>
          <w:jc w:val="center"/>
        </w:trPr>
        <w:tc>
          <w:tcPr>
            <w:tcW w:w="760" w:type="dxa"/>
            <w:gridSpan w:val="2"/>
            <w:vMerge/>
            <w:shd w:val="clear" w:color="auto" w:fill="FFFFFF" w:themeFill="background1"/>
            <w:tcMar>
              <w:left w:w="28" w:type="dxa"/>
              <w:right w:w="28" w:type="dxa"/>
            </w:tcMar>
            <w:vAlign w:val="center"/>
            <w:hideMark/>
          </w:tcPr>
          <w:p w14:paraId="36FC1172"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7F361DE6"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1985" w:type="dxa"/>
            <w:vMerge/>
            <w:shd w:val="clear" w:color="auto" w:fill="FFFFFF" w:themeFill="background1"/>
            <w:tcMar>
              <w:left w:w="28" w:type="dxa"/>
              <w:right w:w="28" w:type="dxa"/>
            </w:tcMar>
            <w:vAlign w:val="center"/>
            <w:hideMark/>
          </w:tcPr>
          <w:p w14:paraId="5A25F870"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7DB8D280"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4" w:type="dxa"/>
            <w:vMerge/>
            <w:shd w:val="clear" w:color="auto" w:fill="FFFFFF" w:themeFill="background1"/>
            <w:tcMar>
              <w:left w:w="28" w:type="dxa"/>
              <w:right w:w="28" w:type="dxa"/>
            </w:tcMar>
            <w:vAlign w:val="center"/>
            <w:hideMark/>
          </w:tcPr>
          <w:p w14:paraId="3670755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13520909"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4" w:type="dxa"/>
            <w:vMerge/>
            <w:shd w:val="clear" w:color="auto" w:fill="FFFFFF" w:themeFill="background1"/>
            <w:tcMar>
              <w:left w:w="28" w:type="dxa"/>
              <w:right w:w="28" w:type="dxa"/>
            </w:tcMar>
            <w:vAlign w:val="center"/>
            <w:hideMark/>
          </w:tcPr>
          <w:p w14:paraId="4D3158DD"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567" w:type="dxa"/>
            <w:vMerge/>
            <w:shd w:val="clear" w:color="auto" w:fill="FFFFFF" w:themeFill="background1"/>
            <w:tcMar>
              <w:left w:w="28" w:type="dxa"/>
              <w:right w:w="28" w:type="dxa"/>
            </w:tcMar>
            <w:vAlign w:val="center"/>
            <w:hideMark/>
          </w:tcPr>
          <w:p w14:paraId="792AF1C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F8A0A73"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学时</w:t>
            </w:r>
          </w:p>
        </w:tc>
        <w:tc>
          <w:tcPr>
            <w:tcW w:w="567" w:type="dxa"/>
            <w:shd w:val="clear" w:color="auto" w:fill="FFFFFF" w:themeFill="background1"/>
            <w:noWrap/>
            <w:tcMar>
              <w:left w:w="28" w:type="dxa"/>
              <w:right w:w="28" w:type="dxa"/>
            </w:tcMar>
            <w:vAlign w:val="center"/>
            <w:hideMark/>
          </w:tcPr>
          <w:p w14:paraId="6DBFCF97"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学分</w:t>
            </w:r>
          </w:p>
        </w:tc>
        <w:tc>
          <w:tcPr>
            <w:tcW w:w="284" w:type="dxa"/>
            <w:shd w:val="clear" w:color="auto" w:fill="FFFFFF" w:themeFill="background1"/>
            <w:noWrap/>
            <w:tcMar>
              <w:left w:w="28" w:type="dxa"/>
              <w:right w:w="28" w:type="dxa"/>
            </w:tcMar>
            <w:vAlign w:val="center"/>
            <w:hideMark/>
          </w:tcPr>
          <w:p w14:paraId="728BD0C2"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学时</w:t>
            </w:r>
          </w:p>
        </w:tc>
        <w:tc>
          <w:tcPr>
            <w:tcW w:w="567" w:type="dxa"/>
            <w:shd w:val="clear" w:color="auto" w:fill="FFFFFF" w:themeFill="background1"/>
            <w:noWrap/>
            <w:tcMar>
              <w:left w:w="28" w:type="dxa"/>
              <w:right w:w="28" w:type="dxa"/>
            </w:tcMar>
            <w:vAlign w:val="center"/>
            <w:hideMark/>
          </w:tcPr>
          <w:p w14:paraId="78D49AE2"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学分</w:t>
            </w:r>
          </w:p>
        </w:tc>
        <w:tc>
          <w:tcPr>
            <w:tcW w:w="283" w:type="dxa"/>
            <w:shd w:val="clear" w:color="auto" w:fill="FFFFFF" w:themeFill="background1"/>
            <w:noWrap/>
            <w:tcMar>
              <w:left w:w="28" w:type="dxa"/>
              <w:right w:w="28" w:type="dxa"/>
            </w:tcMar>
            <w:vAlign w:val="center"/>
            <w:hideMark/>
          </w:tcPr>
          <w:p w14:paraId="0F46CC69"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学时</w:t>
            </w:r>
          </w:p>
        </w:tc>
        <w:tc>
          <w:tcPr>
            <w:tcW w:w="567" w:type="dxa"/>
            <w:shd w:val="clear" w:color="auto" w:fill="FFFFFF" w:themeFill="background1"/>
            <w:noWrap/>
            <w:tcMar>
              <w:left w:w="28" w:type="dxa"/>
              <w:right w:w="28" w:type="dxa"/>
            </w:tcMar>
            <w:vAlign w:val="center"/>
            <w:hideMark/>
          </w:tcPr>
          <w:p w14:paraId="2A1C98CF"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学分</w:t>
            </w:r>
          </w:p>
        </w:tc>
        <w:tc>
          <w:tcPr>
            <w:tcW w:w="284" w:type="dxa"/>
            <w:shd w:val="clear" w:color="auto" w:fill="FFFFFF" w:themeFill="background1"/>
            <w:noWrap/>
            <w:tcMar>
              <w:left w:w="28" w:type="dxa"/>
              <w:right w:w="28" w:type="dxa"/>
            </w:tcMar>
            <w:vAlign w:val="center"/>
            <w:hideMark/>
          </w:tcPr>
          <w:p w14:paraId="261F0DAD"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学时</w:t>
            </w:r>
          </w:p>
        </w:tc>
        <w:tc>
          <w:tcPr>
            <w:tcW w:w="567" w:type="dxa"/>
            <w:shd w:val="clear" w:color="auto" w:fill="FFFFFF" w:themeFill="background1"/>
            <w:noWrap/>
            <w:tcMar>
              <w:left w:w="28" w:type="dxa"/>
              <w:right w:w="28" w:type="dxa"/>
            </w:tcMar>
            <w:vAlign w:val="center"/>
            <w:hideMark/>
          </w:tcPr>
          <w:p w14:paraId="105C5C79"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学分</w:t>
            </w:r>
          </w:p>
        </w:tc>
        <w:tc>
          <w:tcPr>
            <w:tcW w:w="283" w:type="dxa"/>
            <w:shd w:val="clear" w:color="auto" w:fill="FFFFFF" w:themeFill="background1"/>
            <w:noWrap/>
            <w:tcMar>
              <w:left w:w="28" w:type="dxa"/>
              <w:right w:w="28" w:type="dxa"/>
            </w:tcMar>
            <w:vAlign w:val="center"/>
            <w:hideMark/>
          </w:tcPr>
          <w:p w14:paraId="4254516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学时</w:t>
            </w:r>
          </w:p>
        </w:tc>
        <w:tc>
          <w:tcPr>
            <w:tcW w:w="567" w:type="dxa"/>
            <w:shd w:val="clear" w:color="auto" w:fill="FFFFFF" w:themeFill="background1"/>
            <w:noWrap/>
            <w:tcMar>
              <w:left w:w="28" w:type="dxa"/>
              <w:right w:w="28" w:type="dxa"/>
            </w:tcMar>
            <w:vAlign w:val="center"/>
            <w:hideMark/>
          </w:tcPr>
          <w:p w14:paraId="37C35573"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学分</w:t>
            </w:r>
          </w:p>
        </w:tc>
        <w:tc>
          <w:tcPr>
            <w:tcW w:w="284" w:type="dxa"/>
            <w:shd w:val="clear" w:color="auto" w:fill="FFFFFF" w:themeFill="background1"/>
            <w:noWrap/>
            <w:tcMar>
              <w:left w:w="28" w:type="dxa"/>
              <w:right w:w="28" w:type="dxa"/>
            </w:tcMar>
            <w:vAlign w:val="center"/>
            <w:hideMark/>
          </w:tcPr>
          <w:p w14:paraId="5BB1FABC"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学时</w:t>
            </w:r>
          </w:p>
        </w:tc>
        <w:tc>
          <w:tcPr>
            <w:tcW w:w="567" w:type="dxa"/>
            <w:shd w:val="clear" w:color="auto" w:fill="FFFFFF" w:themeFill="background1"/>
            <w:noWrap/>
            <w:tcMar>
              <w:left w:w="28" w:type="dxa"/>
              <w:right w:w="28" w:type="dxa"/>
            </w:tcMar>
            <w:vAlign w:val="center"/>
            <w:hideMark/>
          </w:tcPr>
          <w:p w14:paraId="55ECF5F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学分</w:t>
            </w:r>
          </w:p>
        </w:tc>
      </w:tr>
      <w:tr w:rsidR="00AD7DFD" w:rsidRPr="005264E0" w14:paraId="702303C0" w14:textId="77777777" w:rsidTr="00AD7DFD">
        <w:trPr>
          <w:trHeight w:val="320"/>
          <w:jc w:val="center"/>
        </w:trPr>
        <w:tc>
          <w:tcPr>
            <w:tcW w:w="426" w:type="dxa"/>
            <w:vMerge w:val="restart"/>
            <w:shd w:val="clear" w:color="auto" w:fill="FFFFFF" w:themeFill="background1"/>
            <w:noWrap/>
            <w:tcMar>
              <w:left w:w="28" w:type="dxa"/>
              <w:right w:w="28" w:type="dxa"/>
            </w:tcMar>
            <w:textDirection w:val="tbRlV"/>
            <w:vAlign w:val="center"/>
            <w:hideMark/>
          </w:tcPr>
          <w:p w14:paraId="0AF1B7D8"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公共类课程</w:t>
            </w:r>
          </w:p>
        </w:tc>
        <w:tc>
          <w:tcPr>
            <w:tcW w:w="334" w:type="dxa"/>
            <w:vMerge w:val="restart"/>
            <w:shd w:val="clear" w:color="auto" w:fill="FFFFFF" w:themeFill="background1"/>
            <w:noWrap/>
            <w:tcMar>
              <w:left w:w="28" w:type="dxa"/>
              <w:right w:w="28" w:type="dxa"/>
            </w:tcMar>
            <w:textDirection w:val="tbRlV"/>
            <w:vAlign w:val="center"/>
            <w:hideMark/>
          </w:tcPr>
          <w:p w14:paraId="76267D0F"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公共基础课</w:t>
            </w:r>
          </w:p>
        </w:tc>
        <w:tc>
          <w:tcPr>
            <w:tcW w:w="283" w:type="dxa"/>
            <w:shd w:val="clear" w:color="auto" w:fill="FFFFFF" w:themeFill="background1"/>
            <w:noWrap/>
            <w:tcMar>
              <w:left w:w="28" w:type="dxa"/>
              <w:right w:w="28" w:type="dxa"/>
            </w:tcMar>
            <w:vAlign w:val="center"/>
            <w:hideMark/>
          </w:tcPr>
          <w:p w14:paraId="3D988D01"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1985" w:type="dxa"/>
            <w:shd w:val="clear" w:color="auto" w:fill="FFFFFF" w:themeFill="background1"/>
            <w:noWrap/>
            <w:tcMar>
              <w:left w:w="28" w:type="dxa"/>
              <w:right w:w="28" w:type="dxa"/>
            </w:tcMar>
            <w:vAlign w:val="center"/>
            <w:hideMark/>
          </w:tcPr>
          <w:p w14:paraId="20663037"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思政道德与法治</w:t>
            </w:r>
          </w:p>
        </w:tc>
        <w:tc>
          <w:tcPr>
            <w:tcW w:w="283" w:type="dxa"/>
            <w:shd w:val="clear" w:color="auto" w:fill="FFFFFF" w:themeFill="background1"/>
            <w:noWrap/>
            <w:tcMar>
              <w:left w:w="28" w:type="dxa"/>
              <w:right w:w="28" w:type="dxa"/>
            </w:tcMar>
            <w:vAlign w:val="center"/>
            <w:hideMark/>
          </w:tcPr>
          <w:p w14:paraId="0B546116"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284" w:type="dxa"/>
            <w:shd w:val="clear" w:color="auto" w:fill="FFFFFF" w:themeFill="background1"/>
            <w:noWrap/>
            <w:tcMar>
              <w:left w:w="28" w:type="dxa"/>
              <w:right w:w="28" w:type="dxa"/>
            </w:tcMar>
            <w:vAlign w:val="center"/>
            <w:hideMark/>
          </w:tcPr>
          <w:p w14:paraId="3F1D37D3"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283" w:type="dxa"/>
            <w:shd w:val="clear" w:color="auto" w:fill="FFFFFF" w:themeFill="background1"/>
            <w:noWrap/>
            <w:tcMar>
              <w:left w:w="28" w:type="dxa"/>
              <w:right w:w="28" w:type="dxa"/>
            </w:tcMar>
            <w:vAlign w:val="center"/>
            <w:hideMark/>
          </w:tcPr>
          <w:p w14:paraId="5EF36148"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32</w:t>
            </w:r>
          </w:p>
        </w:tc>
        <w:tc>
          <w:tcPr>
            <w:tcW w:w="284" w:type="dxa"/>
            <w:shd w:val="clear" w:color="auto" w:fill="FFFFFF" w:themeFill="background1"/>
            <w:noWrap/>
            <w:tcMar>
              <w:left w:w="28" w:type="dxa"/>
              <w:right w:w="28" w:type="dxa"/>
            </w:tcMar>
            <w:vAlign w:val="center"/>
            <w:hideMark/>
          </w:tcPr>
          <w:p w14:paraId="39E7F9DF" w14:textId="2C3EBF6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369BD60" w14:textId="4E2A94F6"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283" w:type="dxa"/>
            <w:shd w:val="clear" w:color="auto" w:fill="FFFFFF" w:themeFill="background1"/>
            <w:noWrap/>
            <w:tcMar>
              <w:left w:w="28" w:type="dxa"/>
              <w:right w:w="28" w:type="dxa"/>
            </w:tcMar>
            <w:vAlign w:val="center"/>
            <w:hideMark/>
          </w:tcPr>
          <w:p w14:paraId="5A92CBCA"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567" w:type="dxa"/>
            <w:shd w:val="clear" w:color="auto" w:fill="FFFFFF" w:themeFill="background1"/>
            <w:noWrap/>
            <w:tcMar>
              <w:left w:w="28" w:type="dxa"/>
              <w:right w:w="28" w:type="dxa"/>
            </w:tcMar>
            <w:vAlign w:val="center"/>
            <w:hideMark/>
          </w:tcPr>
          <w:p w14:paraId="4CA0DBE6" w14:textId="52A186E5"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4" w:type="dxa"/>
            <w:shd w:val="clear" w:color="auto" w:fill="FFFFFF" w:themeFill="background1"/>
            <w:noWrap/>
            <w:tcMar>
              <w:left w:w="28" w:type="dxa"/>
              <w:right w:w="28" w:type="dxa"/>
            </w:tcMar>
            <w:vAlign w:val="center"/>
            <w:hideMark/>
          </w:tcPr>
          <w:p w14:paraId="5220E663"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567" w:type="dxa"/>
            <w:shd w:val="clear" w:color="auto" w:fill="FFFFFF" w:themeFill="background1"/>
            <w:noWrap/>
            <w:tcMar>
              <w:left w:w="28" w:type="dxa"/>
              <w:right w:w="28" w:type="dxa"/>
            </w:tcMar>
            <w:vAlign w:val="center"/>
            <w:hideMark/>
          </w:tcPr>
          <w:p w14:paraId="53334A04" w14:textId="19C0DDC1"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3" w:type="dxa"/>
            <w:shd w:val="clear" w:color="auto" w:fill="FFFFFF" w:themeFill="background1"/>
            <w:noWrap/>
            <w:tcMar>
              <w:left w:w="28" w:type="dxa"/>
              <w:right w:w="28" w:type="dxa"/>
            </w:tcMar>
            <w:vAlign w:val="center"/>
            <w:hideMark/>
          </w:tcPr>
          <w:p w14:paraId="71AB646D" w14:textId="7E41B7DE"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73895CB" w14:textId="3A37BD9B"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0D771AD" w14:textId="0771A3D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430C706" w14:textId="2DA6983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E500E77" w14:textId="6B294EA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047CA8B" w14:textId="2ABBB8C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D31EBC6" w14:textId="7EADAA2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F2EC406" w14:textId="6765628C"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690DECC0"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0A53DA69"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4DEE92C9"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5481FC0A"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1985" w:type="dxa"/>
            <w:shd w:val="clear" w:color="auto" w:fill="FFFFFF" w:themeFill="background1"/>
            <w:noWrap/>
            <w:tcMar>
              <w:left w:w="28" w:type="dxa"/>
              <w:right w:w="28" w:type="dxa"/>
            </w:tcMar>
            <w:vAlign w:val="center"/>
            <w:hideMark/>
          </w:tcPr>
          <w:p w14:paraId="19AEEF5D"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职业基本素养</w:t>
            </w:r>
          </w:p>
        </w:tc>
        <w:tc>
          <w:tcPr>
            <w:tcW w:w="283" w:type="dxa"/>
            <w:shd w:val="clear" w:color="auto" w:fill="FFFFFF" w:themeFill="background1"/>
            <w:noWrap/>
            <w:tcMar>
              <w:left w:w="28" w:type="dxa"/>
              <w:right w:w="28" w:type="dxa"/>
            </w:tcMar>
            <w:vAlign w:val="center"/>
            <w:hideMark/>
          </w:tcPr>
          <w:p w14:paraId="6721938E" w14:textId="378280A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0E26A773"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283" w:type="dxa"/>
            <w:shd w:val="clear" w:color="auto" w:fill="FFFFFF" w:themeFill="background1"/>
            <w:noWrap/>
            <w:tcMar>
              <w:left w:w="28" w:type="dxa"/>
              <w:right w:w="28" w:type="dxa"/>
            </w:tcMar>
            <w:vAlign w:val="center"/>
            <w:hideMark/>
          </w:tcPr>
          <w:p w14:paraId="7BF299BA"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36</w:t>
            </w:r>
          </w:p>
        </w:tc>
        <w:tc>
          <w:tcPr>
            <w:tcW w:w="284" w:type="dxa"/>
            <w:shd w:val="clear" w:color="auto" w:fill="FFFFFF" w:themeFill="background1"/>
            <w:noWrap/>
            <w:tcMar>
              <w:left w:w="28" w:type="dxa"/>
              <w:right w:w="28" w:type="dxa"/>
            </w:tcMar>
            <w:vAlign w:val="center"/>
            <w:hideMark/>
          </w:tcPr>
          <w:p w14:paraId="25006231" w14:textId="248F7BA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AC3C1C0" w14:textId="1707F16F"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283" w:type="dxa"/>
            <w:shd w:val="clear" w:color="auto" w:fill="FFFFFF" w:themeFill="background1"/>
            <w:noWrap/>
            <w:tcMar>
              <w:left w:w="28" w:type="dxa"/>
              <w:right w:w="28" w:type="dxa"/>
            </w:tcMar>
            <w:vAlign w:val="center"/>
            <w:hideMark/>
          </w:tcPr>
          <w:p w14:paraId="62ECB552" w14:textId="2F87E42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DF4EB13" w14:textId="0B496DC4"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7EAFB0A"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567" w:type="dxa"/>
            <w:shd w:val="clear" w:color="auto" w:fill="FFFFFF" w:themeFill="background1"/>
            <w:noWrap/>
            <w:tcMar>
              <w:left w:w="28" w:type="dxa"/>
              <w:right w:w="28" w:type="dxa"/>
            </w:tcMar>
            <w:vAlign w:val="center"/>
            <w:hideMark/>
          </w:tcPr>
          <w:p w14:paraId="7CAD7EE1" w14:textId="26C5EB45"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283" w:type="dxa"/>
            <w:shd w:val="clear" w:color="auto" w:fill="FFFFFF" w:themeFill="background1"/>
            <w:noWrap/>
            <w:tcMar>
              <w:left w:w="28" w:type="dxa"/>
              <w:right w:w="28" w:type="dxa"/>
            </w:tcMar>
            <w:vAlign w:val="center"/>
            <w:hideMark/>
          </w:tcPr>
          <w:p w14:paraId="26E96C2F" w14:textId="1B049C6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3E81705" w14:textId="1AF09E4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59C813C0" w14:textId="1BF46CCC"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BAA8D08" w14:textId="0AFE9CA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08F15569" w14:textId="64CBDA7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D664708" w14:textId="7B895C2C"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47BFC5FD" w14:textId="5FA20CB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31B4AB6" w14:textId="66CF2870"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1C137BED"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56406A46"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0039E82F"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488D0401"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w:t>
            </w:r>
          </w:p>
        </w:tc>
        <w:tc>
          <w:tcPr>
            <w:tcW w:w="1985" w:type="dxa"/>
            <w:shd w:val="clear" w:color="auto" w:fill="FFFFFF" w:themeFill="background1"/>
            <w:noWrap/>
            <w:tcMar>
              <w:left w:w="28" w:type="dxa"/>
              <w:right w:w="28" w:type="dxa"/>
            </w:tcMar>
            <w:vAlign w:val="center"/>
            <w:hideMark/>
          </w:tcPr>
          <w:p w14:paraId="64DF654B"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毛泽东思想与中国特色社会主义体系概论</w:t>
            </w:r>
          </w:p>
        </w:tc>
        <w:tc>
          <w:tcPr>
            <w:tcW w:w="283" w:type="dxa"/>
            <w:shd w:val="clear" w:color="auto" w:fill="FFFFFF" w:themeFill="background1"/>
            <w:noWrap/>
            <w:tcMar>
              <w:left w:w="28" w:type="dxa"/>
              <w:right w:w="28" w:type="dxa"/>
            </w:tcMar>
            <w:vAlign w:val="center"/>
            <w:hideMark/>
          </w:tcPr>
          <w:p w14:paraId="693DC8AF"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284" w:type="dxa"/>
            <w:shd w:val="clear" w:color="auto" w:fill="FFFFFF" w:themeFill="background1"/>
            <w:noWrap/>
            <w:tcMar>
              <w:left w:w="28" w:type="dxa"/>
              <w:right w:w="28" w:type="dxa"/>
            </w:tcMar>
            <w:vAlign w:val="center"/>
            <w:hideMark/>
          </w:tcPr>
          <w:p w14:paraId="0248C4A2"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w:t>
            </w:r>
          </w:p>
        </w:tc>
        <w:tc>
          <w:tcPr>
            <w:tcW w:w="283" w:type="dxa"/>
            <w:shd w:val="clear" w:color="auto" w:fill="FFFFFF" w:themeFill="background1"/>
            <w:noWrap/>
            <w:tcMar>
              <w:left w:w="28" w:type="dxa"/>
              <w:right w:w="28" w:type="dxa"/>
            </w:tcMar>
            <w:vAlign w:val="center"/>
            <w:hideMark/>
          </w:tcPr>
          <w:p w14:paraId="3CAC3346"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48</w:t>
            </w:r>
          </w:p>
        </w:tc>
        <w:tc>
          <w:tcPr>
            <w:tcW w:w="284" w:type="dxa"/>
            <w:shd w:val="clear" w:color="auto" w:fill="FFFFFF" w:themeFill="background1"/>
            <w:noWrap/>
            <w:tcMar>
              <w:left w:w="28" w:type="dxa"/>
              <w:right w:w="28" w:type="dxa"/>
            </w:tcMar>
            <w:vAlign w:val="center"/>
            <w:hideMark/>
          </w:tcPr>
          <w:p w14:paraId="3537D5A8" w14:textId="344F4DF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A0C549D" w14:textId="11DF7589"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3.0</w:t>
            </w:r>
          </w:p>
        </w:tc>
        <w:tc>
          <w:tcPr>
            <w:tcW w:w="283" w:type="dxa"/>
            <w:shd w:val="clear" w:color="auto" w:fill="FFFFFF" w:themeFill="background1"/>
            <w:noWrap/>
            <w:tcMar>
              <w:left w:w="28" w:type="dxa"/>
              <w:right w:w="28" w:type="dxa"/>
            </w:tcMar>
            <w:vAlign w:val="center"/>
            <w:hideMark/>
          </w:tcPr>
          <w:p w14:paraId="0616E8ED" w14:textId="616EF18B"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7F27010" w14:textId="7835422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AC1F6D8" w14:textId="2E37B82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E279EED" w14:textId="2AA0458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4108B780"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567" w:type="dxa"/>
            <w:shd w:val="clear" w:color="auto" w:fill="FFFFFF" w:themeFill="background1"/>
            <w:noWrap/>
            <w:tcMar>
              <w:left w:w="28" w:type="dxa"/>
              <w:right w:w="28" w:type="dxa"/>
            </w:tcMar>
            <w:vAlign w:val="center"/>
            <w:hideMark/>
          </w:tcPr>
          <w:p w14:paraId="06747555" w14:textId="44ACB67A"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1.5</w:t>
            </w:r>
          </w:p>
        </w:tc>
        <w:tc>
          <w:tcPr>
            <w:tcW w:w="284" w:type="dxa"/>
            <w:shd w:val="clear" w:color="auto" w:fill="FFFFFF" w:themeFill="background1"/>
            <w:noWrap/>
            <w:tcMar>
              <w:left w:w="28" w:type="dxa"/>
              <w:right w:w="28" w:type="dxa"/>
            </w:tcMar>
            <w:vAlign w:val="center"/>
            <w:hideMark/>
          </w:tcPr>
          <w:p w14:paraId="3CC5EA76"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567" w:type="dxa"/>
            <w:shd w:val="clear" w:color="auto" w:fill="FFFFFF" w:themeFill="background1"/>
            <w:noWrap/>
            <w:tcMar>
              <w:left w:w="28" w:type="dxa"/>
              <w:right w:w="28" w:type="dxa"/>
            </w:tcMar>
            <w:vAlign w:val="center"/>
            <w:hideMark/>
          </w:tcPr>
          <w:p w14:paraId="0FC08DA2" w14:textId="30E13885"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1.5</w:t>
            </w:r>
          </w:p>
        </w:tc>
        <w:tc>
          <w:tcPr>
            <w:tcW w:w="283" w:type="dxa"/>
            <w:shd w:val="clear" w:color="auto" w:fill="FFFFFF" w:themeFill="background1"/>
            <w:noWrap/>
            <w:tcMar>
              <w:left w:w="28" w:type="dxa"/>
              <w:right w:w="28" w:type="dxa"/>
            </w:tcMar>
            <w:vAlign w:val="center"/>
            <w:hideMark/>
          </w:tcPr>
          <w:p w14:paraId="69062E61" w14:textId="6197F69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D2E37B9" w14:textId="1DDC526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11C910B" w14:textId="28512450"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FF52EDC" w14:textId="4BEAD911"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257684AE"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3285E9F2"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566CC141"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253EBA60"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1985" w:type="dxa"/>
            <w:shd w:val="clear" w:color="auto" w:fill="FFFFFF" w:themeFill="background1"/>
            <w:noWrap/>
            <w:tcMar>
              <w:left w:w="28" w:type="dxa"/>
              <w:right w:w="28" w:type="dxa"/>
            </w:tcMar>
            <w:vAlign w:val="center"/>
            <w:hideMark/>
          </w:tcPr>
          <w:p w14:paraId="7280AD98"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体育</w:t>
            </w:r>
          </w:p>
        </w:tc>
        <w:tc>
          <w:tcPr>
            <w:tcW w:w="283" w:type="dxa"/>
            <w:shd w:val="clear" w:color="auto" w:fill="FFFFFF" w:themeFill="background1"/>
            <w:noWrap/>
            <w:tcMar>
              <w:left w:w="28" w:type="dxa"/>
              <w:right w:w="28" w:type="dxa"/>
            </w:tcMar>
            <w:vAlign w:val="center"/>
            <w:hideMark/>
          </w:tcPr>
          <w:p w14:paraId="4D908D50" w14:textId="0B96505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D8A21E3"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1234</w:t>
            </w:r>
          </w:p>
        </w:tc>
        <w:tc>
          <w:tcPr>
            <w:tcW w:w="283" w:type="dxa"/>
            <w:shd w:val="clear" w:color="auto" w:fill="FFFFFF" w:themeFill="background1"/>
            <w:noWrap/>
            <w:tcMar>
              <w:left w:w="28" w:type="dxa"/>
              <w:right w:w="28" w:type="dxa"/>
            </w:tcMar>
            <w:vAlign w:val="center"/>
            <w:hideMark/>
          </w:tcPr>
          <w:p w14:paraId="7742C38C"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108</w:t>
            </w:r>
          </w:p>
        </w:tc>
        <w:tc>
          <w:tcPr>
            <w:tcW w:w="284" w:type="dxa"/>
            <w:shd w:val="clear" w:color="auto" w:fill="FFFFFF" w:themeFill="background1"/>
            <w:noWrap/>
            <w:tcMar>
              <w:left w:w="28" w:type="dxa"/>
              <w:right w:w="28" w:type="dxa"/>
            </w:tcMar>
            <w:vAlign w:val="center"/>
            <w:hideMark/>
          </w:tcPr>
          <w:p w14:paraId="5754DA01" w14:textId="2096154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D3C33D9" w14:textId="4B4203C2"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6.0</w:t>
            </w:r>
          </w:p>
        </w:tc>
        <w:tc>
          <w:tcPr>
            <w:tcW w:w="283" w:type="dxa"/>
            <w:shd w:val="clear" w:color="auto" w:fill="FFFFFF" w:themeFill="background1"/>
            <w:noWrap/>
            <w:tcMar>
              <w:left w:w="28" w:type="dxa"/>
              <w:right w:w="28" w:type="dxa"/>
            </w:tcMar>
            <w:vAlign w:val="center"/>
            <w:hideMark/>
          </w:tcPr>
          <w:p w14:paraId="399E03B8"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567" w:type="dxa"/>
            <w:shd w:val="clear" w:color="auto" w:fill="FFFFFF" w:themeFill="background1"/>
            <w:noWrap/>
            <w:tcMar>
              <w:left w:w="28" w:type="dxa"/>
              <w:right w:w="28" w:type="dxa"/>
            </w:tcMar>
            <w:vAlign w:val="center"/>
            <w:hideMark/>
          </w:tcPr>
          <w:p w14:paraId="7E01754B" w14:textId="3E970138"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1.5</w:t>
            </w:r>
          </w:p>
        </w:tc>
        <w:tc>
          <w:tcPr>
            <w:tcW w:w="284" w:type="dxa"/>
            <w:shd w:val="clear" w:color="auto" w:fill="FFFFFF" w:themeFill="background1"/>
            <w:noWrap/>
            <w:tcMar>
              <w:left w:w="28" w:type="dxa"/>
              <w:right w:w="28" w:type="dxa"/>
            </w:tcMar>
            <w:vAlign w:val="center"/>
            <w:hideMark/>
          </w:tcPr>
          <w:p w14:paraId="18FDBB14"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567" w:type="dxa"/>
            <w:shd w:val="clear" w:color="auto" w:fill="FFFFFF" w:themeFill="background1"/>
            <w:noWrap/>
            <w:tcMar>
              <w:left w:w="28" w:type="dxa"/>
              <w:right w:w="28" w:type="dxa"/>
            </w:tcMar>
            <w:vAlign w:val="center"/>
            <w:hideMark/>
          </w:tcPr>
          <w:p w14:paraId="58FEB96B" w14:textId="42168FB8"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1.5</w:t>
            </w:r>
          </w:p>
        </w:tc>
        <w:tc>
          <w:tcPr>
            <w:tcW w:w="283" w:type="dxa"/>
            <w:shd w:val="clear" w:color="auto" w:fill="FFFFFF" w:themeFill="background1"/>
            <w:noWrap/>
            <w:tcMar>
              <w:left w:w="28" w:type="dxa"/>
              <w:right w:w="28" w:type="dxa"/>
            </w:tcMar>
            <w:vAlign w:val="center"/>
            <w:hideMark/>
          </w:tcPr>
          <w:p w14:paraId="3F1C1ED4"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567" w:type="dxa"/>
            <w:shd w:val="clear" w:color="auto" w:fill="FFFFFF" w:themeFill="background1"/>
            <w:noWrap/>
            <w:tcMar>
              <w:left w:w="28" w:type="dxa"/>
              <w:right w:w="28" w:type="dxa"/>
            </w:tcMar>
            <w:vAlign w:val="center"/>
            <w:hideMark/>
          </w:tcPr>
          <w:p w14:paraId="34D78681" w14:textId="76945F88"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1.5</w:t>
            </w:r>
          </w:p>
        </w:tc>
        <w:tc>
          <w:tcPr>
            <w:tcW w:w="284" w:type="dxa"/>
            <w:shd w:val="clear" w:color="auto" w:fill="FFFFFF" w:themeFill="background1"/>
            <w:noWrap/>
            <w:tcMar>
              <w:left w:w="28" w:type="dxa"/>
              <w:right w:w="28" w:type="dxa"/>
            </w:tcMar>
            <w:vAlign w:val="center"/>
            <w:hideMark/>
          </w:tcPr>
          <w:p w14:paraId="4B4FD463"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567" w:type="dxa"/>
            <w:shd w:val="clear" w:color="auto" w:fill="FFFFFF" w:themeFill="background1"/>
            <w:noWrap/>
            <w:tcMar>
              <w:left w:w="28" w:type="dxa"/>
              <w:right w:w="28" w:type="dxa"/>
            </w:tcMar>
            <w:vAlign w:val="center"/>
            <w:hideMark/>
          </w:tcPr>
          <w:p w14:paraId="5093A56B" w14:textId="3521CE81"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1.5</w:t>
            </w:r>
          </w:p>
        </w:tc>
        <w:tc>
          <w:tcPr>
            <w:tcW w:w="283" w:type="dxa"/>
            <w:shd w:val="clear" w:color="auto" w:fill="FFFFFF" w:themeFill="background1"/>
            <w:noWrap/>
            <w:tcMar>
              <w:left w:w="28" w:type="dxa"/>
              <w:right w:w="28" w:type="dxa"/>
            </w:tcMar>
            <w:vAlign w:val="center"/>
            <w:hideMark/>
          </w:tcPr>
          <w:p w14:paraId="4B3DD057" w14:textId="38BAB9DB"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D6E649C" w14:textId="6E78CC7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F1687B2" w14:textId="2B48DD2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E607509" w14:textId="2558040C"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573D1670"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4ECCD9B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23C8CE12"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9964FCB"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5</w:t>
            </w:r>
          </w:p>
        </w:tc>
        <w:tc>
          <w:tcPr>
            <w:tcW w:w="1985" w:type="dxa"/>
            <w:shd w:val="clear" w:color="auto" w:fill="FFFFFF" w:themeFill="background1"/>
            <w:noWrap/>
            <w:tcMar>
              <w:left w:w="28" w:type="dxa"/>
              <w:right w:w="28" w:type="dxa"/>
            </w:tcMar>
            <w:vAlign w:val="center"/>
            <w:hideMark/>
          </w:tcPr>
          <w:p w14:paraId="468014FC"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英语</w:t>
            </w:r>
          </w:p>
        </w:tc>
        <w:tc>
          <w:tcPr>
            <w:tcW w:w="283" w:type="dxa"/>
            <w:shd w:val="clear" w:color="auto" w:fill="FFFFFF" w:themeFill="background1"/>
            <w:noWrap/>
            <w:tcMar>
              <w:left w:w="28" w:type="dxa"/>
              <w:right w:w="28" w:type="dxa"/>
            </w:tcMar>
            <w:vAlign w:val="center"/>
            <w:hideMark/>
          </w:tcPr>
          <w:p w14:paraId="3AB1D326"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1234</w:t>
            </w:r>
          </w:p>
        </w:tc>
        <w:tc>
          <w:tcPr>
            <w:tcW w:w="284" w:type="dxa"/>
            <w:shd w:val="clear" w:color="auto" w:fill="FFFFFF" w:themeFill="background1"/>
            <w:noWrap/>
            <w:tcMar>
              <w:left w:w="28" w:type="dxa"/>
              <w:right w:w="28" w:type="dxa"/>
            </w:tcMar>
            <w:vAlign w:val="center"/>
            <w:hideMark/>
          </w:tcPr>
          <w:p w14:paraId="52FE3D35" w14:textId="3C9FF7A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E7F0360"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162</w:t>
            </w:r>
          </w:p>
        </w:tc>
        <w:tc>
          <w:tcPr>
            <w:tcW w:w="284" w:type="dxa"/>
            <w:shd w:val="clear" w:color="auto" w:fill="FFFFFF" w:themeFill="background1"/>
            <w:noWrap/>
            <w:tcMar>
              <w:left w:w="28" w:type="dxa"/>
              <w:right w:w="28" w:type="dxa"/>
            </w:tcMar>
            <w:vAlign w:val="center"/>
            <w:hideMark/>
          </w:tcPr>
          <w:p w14:paraId="69B17402" w14:textId="5FECC3D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7BC4D90" w14:textId="6CFC0C7E"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10.0</w:t>
            </w:r>
          </w:p>
        </w:tc>
        <w:tc>
          <w:tcPr>
            <w:tcW w:w="283" w:type="dxa"/>
            <w:shd w:val="clear" w:color="auto" w:fill="FFFFFF" w:themeFill="background1"/>
            <w:noWrap/>
            <w:tcMar>
              <w:left w:w="28" w:type="dxa"/>
              <w:right w:w="28" w:type="dxa"/>
            </w:tcMar>
            <w:vAlign w:val="center"/>
            <w:hideMark/>
          </w:tcPr>
          <w:p w14:paraId="6DF8692C"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w:t>
            </w:r>
          </w:p>
        </w:tc>
        <w:tc>
          <w:tcPr>
            <w:tcW w:w="567" w:type="dxa"/>
            <w:shd w:val="clear" w:color="auto" w:fill="FFFFFF" w:themeFill="background1"/>
            <w:noWrap/>
            <w:tcMar>
              <w:left w:w="28" w:type="dxa"/>
              <w:right w:w="28" w:type="dxa"/>
            </w:tcMar>
            <w:vAlign w:val="center"/>
            <w:hideMark/>
          </w:tcPr>
          <w:p w14:paraId="6DE7B158" w14:textId="1C78319D"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3.0</w:t>
            </w:r>
          </w:p>
        </w:tc>
        <w:tc>
          <w:tcPr>
            <w:tcW w:w="284" w:type="dxa"/>
            <w:shd w:val="clear" w:color="auto" w:fill="FFFFFF" w:themeFill="background1"/>
            <w:noWrap/>
            <w:tcMar>
              <w:left w:w="28" w:type="dxa"/>
              <w:right w:w="28" w:type="dxa"/>
            </w:tcMar>
            <w:vAlign w:val="center"/>
            <w:hideMark/>
          </w:tcPr>
          <w:p w14:paraId="6C8B809E"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w:t>
            </w:r>
          </w:p>
        </w:tc>
        <w:tc>
          <w:tcPr>
            <w:tcW w:w="567" w:type="dxa"/>
            <w:shd w:val="clear" w:color="auto" w:fill="FFFFFF" w:themeFill="background1"/>
            <w:noWrap/>
            <w:tcMar>
              <w:left w:w="28" w:type="dxa"/>
              <w:right w:w="28" w:type="dxa"/>
            </w:tcMar>
            <w:vAlign w:val="center"/>
            <w:hideMark/>
          </w:tcPr>
          <w:p w14:paraId="3ED20CC8" w14:textId="4A1426FB"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3.0</w:t>
            </w:r>
          </w:p>
        </w:tc>
        <w:tc>
          <w:tcPr>
            <w:tcW w:w="283" w:type="dxa"/>
            <w:shd w:val="clear" w:color="auto" w:fill="FFFFFF" w:themeFill="background1"/>
            <w:noWrap/>
            <w:tcMar>
              <w:left w:w="28" w:type="dxa"/>
              <w:right w:w="28" w:type="dxa"/>
            </w:tcMar>
            <w:vAlign w:val="center"/>
            <w:hideMark/>
          </w:tcPr>
          <w:p w14:paraId="1B413757"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w:t>
            </w:r>
          </w:p>
        </w:tc>
        <w:tc>
          <w:tcPr>
            <w:tcW w:w="567" w:type="dxa"/>
            <w:shd w:val="clear" w:color="auto" w:fill="FFFFFF" w:themeFill="background1"/>
            <w:noWrap/>
            <w:tcMar>
              <w:left w:w="28" w:type="dxa"/>
              <w:right w:w="28" w:type="dxa"/>
            </w:tcMar>
            <w:vAlign w:val="center"/>
            <w:hideMark/>
          </w:tcPr>
          <w:p w14:paraId="2FF4C08D" w14:textId="022847F3"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5B8BA0B0"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567" w:type="dxa"/>
            <w:shd w:val="clear" w:color="auto" w:fill="FFFFFF" w:themeFill="background1"/>
            <w:noWrap/>
            <w:tcMar>
              <w:left w:w="28" w:type="dxa"/>
              <w:right w:w="28" w:type="dxa"/>
            </w:tcMar>
            <w:vAlign w:val="center"/>
            <w:hideMark/>
          </w:tcPr>
          <w:p w14:paraId="16A05403" w14:textId="5E5CE3CE"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1.5</w:t>
            </w:r>
          </w:p>
        </w:tc>
        <w:tc>
          <w:tcPr>
            <w:tcW w:w="283" w:type="dxa"/>
            <w:shd w:val="clear" w:color="auto" w:fill="FFFFFF" w:themeFill="background1"/>
            <w:noWrap/>
            <w:tcMar>
              <w:left w:w="28" w:type="dxa"/>
              <w:right w:w="28" w:type="dxa"/>
            </w:tcMar>
            <w:vAlign w:val="center"/>
            <w:hideMark/>
          </w:tcPr>
          <w:p w14:paraId="1FC3A2ED" w14:textId="1921165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F4E1B8A" w14:textId="2562291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28354DF" w14:textId="41D0623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35BE3C0" w14:textId="72552E59"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6DF1750C"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5D92B0C9"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5F94F0A6"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FE10424"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6</w:t>
            </w:r>
          </w:p>
        </w:tc>
        <w:tc>
          <w:tcPr>
            <w:tcW w:w="1985" w:type="dxa"/>
            <w:shd w:val="clear" w:color="auto" w:fill="FFFFFF" w:themeFill="background1"/>
            <w:noWrap/>
            <w:tcMar>
              <w:left w:w="28" w:type="dxa"/>
              <w:right w:w="28" w:type="dxa"/>
            </w:tcMar>
            <w:vAlign w:val="center"/>
            <w:hideMark/>
          </w:tcPr>
          <w:p w14:paraId="2668D23D"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计算机应用基础</w:t>
            </w:r>
          </w:p>
        </w:tc>
        <w:tc>
          <w:tcPr>
            <w:tcW w:w="283" w:type="dxa"/>
            <w:shd w:val="clear" w:color="auto" w:fill="FFFFFF" w:themeFill="background1"/>
            <w:noWrap/>
            <w:tcMar>
              <w:left w:w="28" w:type="dxa"/>
              <w:right w:w="28" w:type="dxa"/>
            </w:tcMar>
            <w:vAlign w:val="center"/>
            <w:hideMark/>
          </w:tcPr>
          <w:p w14:paraId="1E563D10" w14:textId="48E0000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D714C8D"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283" w:type="dxa"/>
            <w:shd w:val="clear" w:color="auto" w:fill="FFFFFF" w:themeFill="background1"/>
            <w:noWrap/>
            <w:tcMar>
              <w:left w:w="28" w:type="dxa"/>
              <w:right w:w="28" w:type="dxa"/>
            </w:tcMar>
            <w:vAlign w:val="center"/>
            <w:hideMark/>
          </w:tcPr>
          <w:p w14:paraId="2E92B0D7"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36</w:t>
            </w:r>
          </w:p>
        </w:tc>
        <w:tc>
          <w:tcPr>
            <w:tcW w:w="284" w:type="dxa"/>
            <w:shd w:val="clear" w:color="auto" w:fill="FFFFFF" w:themeFill="background1"/>
            <w:noWrap/>
            <w:tcMar>
              <w:left w:w="28" w:type="dxa"/>
              <w:right w:w="28" w:type="dxa"/>
            </w:tcMar>
            <w:vAlign w:val="center"/>
            <w:hideMark/>
          </w:tcPr>
          <w:p w14:paraId="4C96E612"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28</w:t>
            </w:r>
          </w:p>
        </w:tc>
        <w:tc>
          <w:tcPr>
            <w:tcW w:w="567" w:type="dxa"/>
            <w:shd w:val="clear" w:color="auto" w:fill="FFFFFF" w:themeFill="background1"/>
            <w:noWrap/>
            <w:tcMar>
              <w:left w:w="28" w:type="dxa"/>
              <w:right w:w="28" w:type="dxa"/>
            </w:tcMar>
            <w:vAlign w:val="center"/>
            <w:hideMark/>
          </w:tcPr>
          <w:p w14:paraId="540522B2" w14:textId="2C9C4E53"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283" w:type="dxa"/>
            <w:shd w:val="clear" w:color="auto" w:fill="FFFFFF" w:themeFill="background1"/>
            <w:noWrap/>
            <w:tcMar>
              <w:left w:w="28" w:type="dxa"/>
              <w:right w:w="28" w:type="dxa"/>
            </w:tcMar>
            <w:vAlign w:val="center"/>
            <w:hideMark/>
          </w:tcPr>
          <w:p w14:paraId="6410DE8E"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w:t>
            </w:r>
          </w:p>
        </w:tc>
        <w:tc>
          <w:tcPr>
            <w:tcW w:w="567" w:type="dxa"/>
            <w:shd w:val="clear" w:color="auto" w:fill="FFFFFF" w:themeFill="background1"/>
            <w:noWrap/>
            <w:tcMar>
              <w:left w:w="28" w:type="dxa"/>
              <w:right w:w="28" w:type="dxa"/>
            </w:tcMar>
            <w:vAlign w:val="center"/>
            <w:hideMark/>
          </w:tcPr>
          <w:p w14:paraId="7636C9E5" w14:textId="037593A2"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284" w:type="dxa"/>
            <w:shd w:val="clear" w:color="auto" w:fill="FFFFFF" w:themeFill="background1"/>
            <w:noWrap/>
            <w:tcMar>
              <w:left w:w="28" w:type="dxa"/>
              <w:right w:w="28" w:type="dxa"/>
            </w:tcMar>
            <w:vAlign w:val="center"/>
            <w:hideMark/>
          </w:tcPr>
          <w:p w14:paraId="2EEC4E01" w14:textId="546DAB0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A7940EC" w14:textId="0E4775B4"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58BC7F4A" w14:textId="667B3069"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26C26C1" w14:textId="1EFD2AE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A179108" w14:textId="7164867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523AE5C" w14:textId="388737D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14E4B9B8" w14:textId="3675ADA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5B58776" w14:textId="5B93161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401A7583" w14:textId="34C33BF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21AEC8B" w14:textId="40E00A68"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0D8A437F"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6324446B"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0161AED7"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1B7D2C26"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7</w:t>
            </w:r>
          </w:p>
        </w:tc>
        <w:tc>
          <w:tcPr>
            <w:tcW w:w="1985" w:type="dxa"/>
            <w:shd w:val="clear" w:color="auto" w:fill="FFFFFF" w:themeFill="background1"/>
            <w:noWrap/>
            <w:tcMar>
              <w:left w:w="28" w:type="dxa"/>
              <w:right w:w="28" w:type="dxa"/>
            </w:tcMar>
            <w:vAlign w:val="center"/>
            <w:hideMark/>
          </w:tcPr>
          <w:p w14:paraId="2C137092"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安全教育</w:t>
            </w:r>
          </w:p>
        </w:tc>
        <w:tc>
          <w:tcPr>
            <w:tcW w:w="283" w:type="dxa"/>
            <w:shd w:val="clear" w:color="auto" w:fill="FFFFFF" w:themeFill="background1"/>
            <w:noWrap/>
            <w:tcMar>
              <w:left w:w="28" w:type="dxa"/>
              <w:right w:w="28" w:type="dxa"/>
            </w:tcMar>
            <w:vAlign w:val="center"/>
            <w:hideMark/>
          </w:tcPr>
          <w:p w14:paraId="00D249F4" w14:textId="6DFC20E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E6BB440"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23</w:t>
            </w:r>
          </w:p>
        </w:tc>
        <w:tc>
          <w:tcPr>
            <w:tcW w:w="283" w:type="dxa"/>
            <w:shd w:val="clear" w:color="auto" w:fill="FFFFFF" w:themeFill="background1"/>
            <w:noWrap/>
            <w:tcMar>
              <w:left w:w="28" w:type="dxa"/>
              <w:right w:w="28" w:type="dxa"/>
            </w:tcMar>
            <w:vAlign w:val="center"/>
            <w:hideMark/>
          </w:tcPr>
          <w:p w14:paraId="24EEC997"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284" w:type="dxa"/>
            <w:shd w:val="clear" w:color="auto" w:fill="FFFFFF" w:themeFill="background1"/>
            <w:noWrap/>
            <w:tcMar>
              <w:left w:w="28" w:type="dxa"/>
              <w:right w:w="28" w:type="dxa"/>
            </w:tcMar>
            <w:vAlign w:val="center"/>
            <w:hideMark/>
          </w:tcPr>
          <w:p w14:paraId="77B87461" w14:textId="7C87380C"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A5594DC" w14:textId="50AD5A49"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3" w:type="dxa"/>
            <w:shd w:val="clear" w:color="auto" w:fill="FFFFFF" w:themeFill="background1"/>
            <w:noWrap/>
            <w:tcMar>
              <w:left w:w="28" w:type="dxa"/>
              <w:right w:w="28" w:type="dxa"/>
            </w:tcMar>
            <w:vAlign w:val="center"/>
            <w:hideMark/>
          </w:tcPr>
          <w:p w14:paraId="403CC437" w14:textId="6A7E278E"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6405B67" w14:textId="04C074E4"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DFF6E10"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567" w:type="dxa"/>
            <w:shd w:val="clear" w:color="auto" w:fill="FFFFFF" w:themeFill="background1"/>
            <w:noWrap/>
            <w:tcMar>
              <w:left w:w="28" w:type="dxa"/>
              <w:right w:w="28" w:type="dxa"/>
            </w:tcMar>
            <w:vAlign w:val="center"/>
            <w:hideMark/>
          </w:tcPr>
          <w:p w14:paraId="6B2E282A" w14:textId="256D7159"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0.5</w:t>
            </w:r>
          </w:p>
        </w:tc>
        <w:tc>
          <w:tcPr>
            <w:tcW w:w="283" w:type="dxa"/>
            <w:shd w:val="clear" w:color="auto" w:fill="FFFFFF" w:themeFill="background1"/>
            <w:noWrap/>
            <w:tcMar>
              <w:left w:w="28" w:type="dxa"/>
              <w:right w:w="28" w:type="dxa"/>
            </w:tcMar>
            <w:vAlign w:val="center"/>
            <w:hideMark/>
          </w:tcPr>
          <w:p w14:paraId="64C7B09E"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567" w:type="dxa"/>
            <w:shd w:val="clear" w:color="auto" w:fill="FFFFFF" w:themeFill="background1"/>
            <w:noWrap/>
            <w:tcMar>
              <w:left w:w="28" w:type="dxa"/>
              <w:right w:w="28" w:type="dxa"/>
            </w:tcMar>
            <w:vAlign w:val="center"/>
            <w:hideMark/>
          </w:tcPr>
          <w:p w14:paraId="5BCF83D3" w14:textId="72A21A1A"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0.5</w:t>
            </w:r>
          </w:p>
        </w:tc>
        <w:tc>
          <w:tcPr>
            <w:tcW w:w="284" w:type="dxa"/>
            <w:shd w:val="clear" w:color="auto" w:fill="FFFFFF" w:themeFill="background1"/>
            <w:noWrap/>
            <w:tcMar>
              <w:left w:w="28" w:type="dxa"/>
              <w:right w:w="28" w:type="dxa"/>
            </w:tcMar>
            <w:vAlign w:val="center"/>
            <w:hideMark/>
          </w:tcPr>
          <w:p w14:paraId="43011B1B" w14:textId="6650FD6E"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C79B267" w14:textId="4C17646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03BDD9DC" w14:textId="38740F39"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55B887E" w14:textId="5778D9F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43900CC2" w14:textId="524DE364"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8465728" w14:textId="1119624D"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222DF9E1"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0C4C07D4"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5BD4F554"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13D482E4"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8</w:t>
            </w:r>
          </w:p>
        </w:tc>
        <w:tc>
          <w:tcPr>
            <w:tcW w:w="1985" w:type="dxa"/>
            <w:shd w:val="clear" w:color="auto" w:fill="FFFFFF" w:themeFill="background1"/>
            <w:noWrap/>
            <w:tcMar>
              <w:left w:w="28" w:type="dxa"/>
              <w:right w:w="28" w:type="dxa"/>
            </w:tcMar>
            <w:vAlign w:val="center"/>
            <w:hideMark/>
          </w:tcPr>
          <w:p w14:paraId="5AAE2378"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生涯规划与创业就业指导</w:t>
            </w:r>
          </w:p>
        </w:tc>
        <w:tc>
          <w:tcPr>
            <w:tcW w:w="283" w:type="dxa"/>
            <w:shd w:val="clear" w:color="auto" w:fill="FFFFFF" w:themeFill="background1"/>
            <w:noWrap/>
            <w:tcMar>
              <w:left w:w="28" w:type="dxa"/>
              <w:right w:w="28" w:type="dxa"/>
            </w:tcMar>
            <w:vAlign w:val="center"/>
            <w:hideMark/>
          </w:tcPr>
          <w:p w14:paraId="659386BC" w14:textId="15DCD7D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7A4D9D3"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23</w:t>
            </w:r>
          </w:p>
        </w:tc>
        <w:tc>
          <w:tcPr>
            <w:tcW w:w="283" w:type="dxa"/>
            <w:shd w:val="clear" w:color="auto" w:fill="FFFFFF" w:themeFill="background1"/>
            <w:noWrap/>
            <w:tcMar>
              <w:left w:w="28" w:type="dxa"/>
              <w:right w:w="28" w:type="dxa"/>
            </w:tcMar>
            <w:vAlign w:val="center"/>
            <w:hideMark/>
          </w:tcPr>
          <w:p w14:paraId="3A455356"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30</w:t>
            </w:r>
          </w:p>
        </w:tc>
        <w:tc>
          <w:tcPr>
            <w:tcW w:w="284" w:type="dxa"/>
            <w:shd w:val="clear" w:color="auto" w:fill="FFFFFF" w:themeFill="background1"/>
            <w:noWrap/>
            <w:tcMar>
              <w:left w:w="28" w:type="dxa"/>
              <w:right w:w="28" w:type="dxa"/>
            </w:tcMar>
            <w:vAlign w:val="center"/>
            <w:hideMark/>
          </w:tcPr>
          <w:p w14:paraId="109AE25C" w14:textId="545087C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0EAAE47" w14:textId="4FD04F2E"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283" w:type="dxa"/>
            <w:shd w:val="clear" w:color="auto" w:fill="FFFFFF" w:themeFill="background1"/>
            <w:noWrap/>
            <w:tcMar>
              <w:left w:w="28" w:type="dxa"/>
              <w:right w:w="28" w:type="dxa"/>
            </w:tcMar>
            <w:vAlign w:val="center"/>
            <w:hideMark/>
          </w:tcPr>
          <w:p w14:paraId="662C9EE0" w14:textId="3076AE9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8D7E358" w14:textId="5415D9DC"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D399D5A"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567" w:type="dxa"/>
            <w:shd w:val="clear" w:color="auto" w:fill="FFFFFF" w:themeFill="background1"/>
            <w:noWrap/>
            <w:tcMar>
              <w:left w:w="28" w:type="dxa"/>
              <w:right w:w="28" w:type="dxa"/>
            </w:tcMar>
            <w:vAlign w:val="center"/>
            <w:hideMark/>
          </w:tcPr>
          <w:p w14:paraId="56568599" w14:textId="057A7BBE"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3" w:type="dxa"/>
            <w:shd w:val="clear" w:color="auto" w:fill="FFFFFF" w:themeFill="background1"/>
            <w:noWrap/>
            <w:tcMar>
              <w:left w:w="28" w:type="dxa"/>
              <w:right w:w="28" w:type="dxa"/>
            </w:tcMar>
            <w:vAlign w:val="center"/>
            <w:hideMark/>
          </w:tcPr>
          <w:p w14:paraId="50501AD1"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567" w:type="dxa"/>
            <w:shd w:val="clear" w:color="auto" w:fill="FFFFFF" w:themeFill="background1"/>
            <w:noWrap/>
            <w:tcMar>
              <w:left w:w="28" w:type="dxa"/>
              <w:right w:w="28" w:type="dxa"/>
            </w:tcMar>
            <w:vAlign w:val="center"/>
            <w:hideMark/>
          </w:tcPr>
          <w:p w14:paraId="2C21B4C5" w14:textId="46E9EE4E"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4" w:type="dxa"/>
            <w:shd w:val="clear" w:color="auto" w:fill="FFFFFF" w:themeFill="background1"/>
            <w:noWrap/>
            <w:tcMar>
              <w:left w:w="28" w:type="dxa"/>
              <w:right w:w="28" w:type="dxa"/>
            </w:tcMar>
            <w:vAlign w:val="center"/>
            <w:hideMark/>
          </w:tcPr>
          <w:p w14:paraId="2420B22D" w14:textId="6553AD6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5601C33" w14:textId="56312D00"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23269EAE" w14:textId="37984340"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BA23DFF" w14:textId="6758B774"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A312FBC" w14:textId="5182C8B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C011FCF" w14:textId="215BCE35"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55D37836"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58D7F09F"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6F36F354"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2A21C91D"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9</w:t>
            </w:r>
          </w:p>
        </w:tc>
        <w:tc>
          <w:tcPr>
            <w:tcW w:w="1985" w:type="dxa"/>
            <w:shd w:val="clear" w:color="auto" w:fill="FFFFFF" w:themeFill="background1"/>
            <w:noWrap/>
            <w:tcMar>
              <w:left w:w="28" w:type="dxa"/>
              <w:right w:w="28" w:type="dxa"/>
            </w:tcMar>
            <w:vAlign w:val="center"/>
            <w:hideMark/>
          </w:tcPr>
          <w:p w14:paraId="6D2D3114"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高等数学</w:t>
            </w:r>
          </w:p>
        </w:tc>
        <w:tc>
          <w:tcPr>
            <w:tcW w:w="283" w:type="dxa"/>
            <w:shd w:val="clear" w:color="auto" w:fill="FFFFFF" w:themeFill="background1"/>
            <w:noWrap/>
            <w:tcMar>
              <w:left w:w="28" w:type="dxa"/>
              <w:right w:w="28" w:type="dxa"/>
            </w:tcMar>
            <w:vAlign w:val="center"/>
            <w:hideMark/>
          </w:tcPr>
          <w:p w14:paraId="79C0BA68"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284" w:type="dxa"/>
            <w:shd w:val="clear" w:color="auto" w:fill="FFFFFF" w:themeFill="background1"/>
            <w:noWrap/>
            <w:tcMar>
              <w:left w:w="28" w:type="dxa"/>
              <w:right w:w="28" w:type="dxa"/>
            </w:tcMar>
            <w:vAlign w:val="center"/>
            <w:hideMark/>
          </w:tcPr>
          <w:p w14:paraId="71BC2895" w14:textId="5A028F09"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5A6DBF42"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60</w:t>
            </w:r>
          </w:p>
        </w:tc>
        <w:tc>
          <w:tcPr>
            <w:tcW w:w="284" w:type="dxa"/>
            <w:shd w:val="clear" w:color="auto" w:fill="FFFFFF" w:themeFill="background1"/>
            <w:noWrap/>
            <w:tcMar>
              <w:left w:w="28" w:type="dxa"/>
              <w:right w:w="28" w:type="dxa"/>
            </w:tcMar>
            <w:vAlign w:val="center"/>
            <w:hideMark/>
          </w:tcPr>
          <w:p w14:paraId="3F4F2CCE" w14:textId="2F36268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B76AEE7" w14:textId="17680EB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3" w:type="dxa"/>
            <w:shd w:val="clear" w:color="auto" w:fill="FFFFFF" w:themeFill="background1"/>
            <w:noWrap/>
            <w:tcMar>
              <w:left w:w="28" w:type="dxa"/>
              <w:right w:w="28" w:type="dxa"/>
            </w:tcMar>
            <w:vAlign w:val="center"/>
            <w:hideMark/>
          </w:tcPr>
          <w:p w14:paraId="7320CC7A"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4C514820" w14:textId="0E0936EF"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4" w:type="dxa"/>
            <w:shd w:val="clear" w:color="auto" w:fill="FFFFFF" w:themeFill="background1"/>
            <w:noWrap/>
            <w:tcMar>
              <w:left w:w="28" w:type="dxa"/>
              <w:right w:w="28" w:type="dxa"/>
            </w:tcMar>
            <w:vAlign w:val="center"/>
            <w:hideMark/>
          </w:tcPr>
          <w:p w14:paraId="6548CB5D" w14:textId="4B72111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4AEA386" w14:textId="7205A03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2AC4255F" w14:textId="5CDFBB5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1DA713F" w14:textId="0E23BBE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74375F84" w14:textId="0BED1E1C"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B583ECC" w14:textId="22A8D5B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536DC4B1" w14:textId="421A9FA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51F9710" w14:textId="126B6D90"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7F315B6" w14:textId="3E56E10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39492E0" w14:textId="260316AB"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7952C773"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2CB78B7B"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186EBBB0"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B2305C8"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1985" w:type="dxa"/>
            <w:shd w:val="clear" w:color="auto" w:fill="FFFFFF" w:themeFill="background1"/>
            <w:noWrap/>
            <w:tcMar>
              <w:left w:w="28" w:type="dxa"/>
              <w:right w:w="28" w:type="dxa"/>
            </w:tcMar>
            <w:vAlign w:val="center"/>
            <w:hideMark/>
          </w:tcPr>
          <w:p w14:paraId="39A1C85C"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形势与政策</w:t>
            </w:r>
          </w:p>
        </w:tc>
        <w:tc>
          <w:tcPr>
            <w:tcW w:w="283" w:type="dxa"/>
            <w:shd w:val="clear" w:color="auto" w:fill="FFFFFF" w:themeFill="background1"/>
            <w:noWrap/>
            <w:tcMar>
              <w:left w:w="28" w:type="dxa"/>
              <w:right w:w="28" w:type="dxa"/>
            </w:tcMar>
            <w:vAlign w:val="center"/>
            <w:hideMark/>
          </w:tcPr>
          <w:p w14:paraId="0E905142" w14:textId="5F896B2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518A10AA"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1234</w:t>
            </w:r>
          </w:p>
        </w:tc>
        <w:tc>
          <w:tcPr>
            <w:tcW w:w="283" w:type="dxa"/>
            <w:shd w:val="clear" w:color="auto" w:fill="FFFFFF" w:themeFill="background1"/>
            <w:noWrap/>
            <w:tcMar>
              <w:left w:w="28" w:type="dxa"/>
              <w:right w:w="28" w:type="dxa"/>
            </w:tcMar>
            <w:vAlign w:val="center"/>
            <w:hideMark/>
          </w:tcPr>
          <w:p w14:paraId="38AE32BC"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36</w:t>
            </w:r>
          </w:p>
        </w:tc>
        <w:tc>
          <w:tcPr>
            <w:tcW w:w="284" w:type="dxa"/>
            <w:shd w:val="clear" w:color="auto" w:fill="FFFFFF" w:themeFill="background1"/>
            <w:noWrap/>
            <w:tcMar>
              <w:left w:w="28" w:type="dxa"/>
              <w:right w:w="28" w:type="dxa"/>
            </w:tcMar>
            <w:vAlign w:val="center"/>
            <w:hideMark/>
          </w:tcPr>
          <w:p w14:paraId="0DDD1C22" w14:textId="35E0602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68D02EA" w14:textId="128D27FF"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283" w:type="dxa"/>
            <w:shd w:val="clear" w:color="auto" w:fill="FFFFFF" w:themeFill="background1"/>
            <w:noWrap/>
            <w:tcMar>
              <w:left w:w="28" w:type="dxa"/>
              <w:right w:w="28" w:type="dxa"/>
            </w:tcMar>
            <w:vAlign w:val="center"/>
            <w:hideMark/>
          </w:tcPr>
          <w:p w14:paraId="1AB5BE8D"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567" w:type="dxa"/>
            <w:shd w:val="clear" w:color="auto" w:fill="FFFFFF" w:themeFill="background1"/>
            <w:noWrap/>
            <w:tcMar>
              <w:left w:w="28" w:type="dxa"/>
              <w:right w:w="28" w:type="dxa"/>
            </w:tcMar>
            <w:vAlign w:val="center"/>
            <w:hideMark/>
          </w:tcPr>
          <w:p w14:paraId="495BDE4B" w14:textId="4C442BD1"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0.5</w:t>
            </w:r>
          </w:p>
        </w:tc>
        <w:tc>
          <w:tcPr>
            <w:tcW w:w="284" w:type="dxa"/>
            <w:shd w:val="clear" w:color="auto" w:fill="FFFFFF" w:themeFill="background1"/>
            <w:noWrap/>
            <w:tcMar>
              <w:left w:w="28" w:type="dxa"/>
              <w:right w:w="28" w:type="dxa"/>
            </w:tcMar>
            <w:vAlign w:val="center"/>
            <w:hideMark/>
          </w:tcPr>
          <w:p w14:paraId="646BD07D"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567" w:type="dxa"/>
            <w:shd w:val="clear" w:color="auto" w:fill="FFFFFF" w:themeFill="background1"/>
            <w:noWrap/>
            <w:tcMar>
              <w:left w:w="28" w:type="dxa"/>
              <w:right w:w="28" w:type="dxa"/>
            </w:tcMar>
            <w:vAlign w:val="center"/>
            <w:hideMark/>
          </w:tcPr>
          <w:p w14:paraId="172A452C" w14:textId="6E51C405"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0.5</w:t>
            </w:r>
          </w:p>
        </w:tc>
        <w:tc>
          <w:tcPr>
            <w:tcW w:w="283" w:type="dxa"/>
            <w:shd w:val="clear" w:color="auto" w:fill="FFFFFF" w:themeFill="background1"/>
            <w:noWrap/>
            <w:tcMar>
              <w:left w:w="28" w:type="dxa"/>
              <w:right w:w="28" w:type="dxa"/>
            </w:tcMar>
            <w:vAlign w:val="center"/>
            <w:hideMark/>
          </w:tcPr>
          <w:p w14:paraId="4BAC62D4"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567" w:type="dxa"/>
            <w:shd w:val="clear" w:color="auto" w:fill="FFFFFF" w:themeFill="background1"/>
            <w:noWrap/>
            <w:tcMar>
              <w:left w:w="28" w:type="dxa"/>
              <w:right w:w="28" w:type="dxa"/>
            </w:tcMar>
            <w:vAlign w:val="center"/>
            <w:hideMark/>
          </w:tcPr>
          <w:p w14:paraId="2F58418C" w14:textId="51D9DE83"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0.5</w:t>
            </w:r>
          </w:p>
        </w:tc>
        <w:tc>
          <w:tcPr>
            <w:tcW w:w="284" w:type="dxa"/>
            <w:shd w:val="clear" w:color="auto" w:fill="FFFFFF" w:themeFill="background1"/>
            <w:noWrap/>
            <w:tcMar>
              <w:left w:w="28" w:type="dxa"/>
              <w:right w:w="28" w:type="dxa"/>
            </w:tcMar>
            <w:vAlign w:val="center"/>
            <w:hideMark/>
          </w:tcPr>
          <w:p w14:paraId="67D76C3A"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567" w:type="dxa"/>
            <w:shd w:val="clear" w:color="auto" w:fill="FFFFFF" w:themeFill="background1"/>
            <w:noWrap/>
            <w:tcMar>
              <w:left w:w="28" w:type="dxa"/>
              <w:right w:w="28" w:type="dxa"/>
            </w:tcMar>
            <w:vAlign w:val="center"/>
            <w:hideMark/>
          </w:tcPr>
          <w:p w14:paraId="4E5FDB24" w14:textId="2E3A3A9B"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0.5</w:t>
            </w:r>
          </w:p>
        </w:tc>
        <w:tc>
          <w:tcPr>
            <w:tcW w:w="283" w:type="dxa"/>
            <w:shd w:val="clear" w:color="auto" w:fill="FFFFFF" w:themeFill="background1"/>
            <w:noWrap/>
            <w:tcMar>
              <w:left w:w="28" w:type="dxa"/>
              <w:right w:w="28" w:type="dxa"/>
            </w:tcMar>
            <w:vAlign w:val="center"/>
            <w:hideMark/>
          </w:tcPr>
          <w:p w14:paraId="4E66C766" w14:textId="7BD59FB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7FC6D4B" w14:textId="4D5D30BB"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09F9BCE7" w14:textId="0B235C84"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CD0978D" w14:textId="66A0DA9D"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3D3B60A3"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77BA6EB3"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4635C6D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1819B252"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11</w:t>
            </w:r>
          </w:p>
        </w:tc>
        <w:tc>
          <w:tcPr>
            <w:tcW w:w="1985" w:type="dxa"/>
            <w:shd w:val="clear" w:color="auto" w:fill="FFFFFF" w:themeFill="background1"/>
            <w:noWrap/>
            <w:tcMar>
              <w:left w:w="28" w:type="dxa"/>
              <w:right w:w="28" w:type="dxa"/>
            </w:tcMar>
            <w:vAlign w:val="center"/>
            <w:hideMark/>
          </w:tcPr>
          <w:p w14:paraId="2CDABE92"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大学生心理健康</w:t>
            </w:r>
          </w:p>
        </w:tc>
        <w:tc>
          <w:tcPr>
            <w:tcW w:w="283" w:type="dxa"/>
            <w:shd w:val="clear" w:color="auto" w:fill="FFFFFF" w:themeFill="background1"/>
            <w:noWrap/>
            <w:tcMar>
              <w:left w:w="28" w:type="dxa"/>
              <w:right w:w="28" w:type="dxa"/>
            </w:tcMar>
            <w:vAlign w:val="center"/>
            <w:hideMark/>
          </w:tcPr>
          <w:p w14:paraId="5ECDA527" w14:textId="43EFAEB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245B944"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283" w:type="dxa"/>
            <w:shd w:val="clear" w:color="auto" w:fill="FFFFFF" w:themeFill="background1"/>
            <w:noWrap/>
            <w:tcMar>
              <w:left w:w="28" w:type="dxa"/>
              <w:right w:w="28" w:type="dxa"/>
            </w:tcMar>
            <w:vAlign w:val="center"/>
            <w:hideMark/>
          </w:tcPr>
          <w:p w14:paraId="17E10EFE"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4" w:type="dxa"/>
            <w:shd w:val="clear" w:color="auto" w:fill="FFFFFF" w:themeFill="background1"/>
            <w:noWrap/>
            <w:tcMar>
              <w:left w:w="28" w:type="dxa"/>
              <w:right w:w="28" w:type="dxa"/>
            </w:tcMar>
            <w:vAlign w:val="center"/>
            <w:hideMark/>
          </w:tcPr>
          <w:p w14:paraId="3008DCF9" w14:textId="5D0FBCF0"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F1206DC" w14:textId="0AE71F2F"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0.5</w:t>
            </w:r>
          </w:p>
        </w:tc>
        <w:tc>
          <w:tcPr>
            <w:tcW w:w="283" w:type="dxa"/>
            <w:shd w:val="clear" w:color="auto" w:fill="FFFFFF" w:themeFill="background1"/>
            <w:noWrap/>
            <w:tcMar>
              <w:left w:w="28" w:type="dxa"/>
              <w:right w:w="28" w:type="dxa"/>
            </w:tcMar>
            <w:vAlign w:val="center"/>
            <w:hideMark/>
          </w:tcPr>
          <w:p w14:paraId="519E0DEC" w14:textId="3FD01E1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788F512" w14:textId="2E1EA56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C2E8151"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567" w:type="dxa"/>
            <w:shd w:val="clear" w:color="auto" w:fill="FFFFFF" w:themeFill="background1"/>
            <w:noWrap/>
            <w:tcMar>
              <w:left w:w="28" w:type="dxa"/>
              <w:right w:w="28" w:type="dxa"/>
            </w:tcMar>
            <w:vAlign w:val="center"/>
            <w:hideMark/>
          </w:tcPr>
          <w:p w14:paraId="3F23C8BB" w14:textId="5FA3FD81"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0.5</w:t>
            </w:r>
          </w:p>
        </w:tc>
        <w:tc>
          <w:tcPr>
            <w:tcW w:w="283" w:type="dxa"/>
            <w:shd w:val="clear" w:color="auto" w:fill="FFFFFF" w:themeFill="background1"/>
            <w:noWrap/>
            <w:tcMar>
              <w:left w:w="28" w:type="dxa"/>
              <w:right w:w="28" w:type="dxa"/>
            </w:tcMar>
            <w:vAlign w:val="center"/>
            <w:hideMark/>
          </w:tcPr>
          <w:p w14:paraId="5AD892A3" w14:textId="68BC4CD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17E55D9" w14:textId="1ADCA794"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6B04F7C" w14:textId="1E15999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4E5FFDE" w14:textId="3DB1A12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1695CDDA" w14:textId="6281101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C06F4BF" w14:textId="0C532CE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01E800FB" w14:textId="6DEE7EFE"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C7A5C80" w14:textId="718AD7BF"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6ABEE1CF"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29F7184B"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076BCF3D"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4DFA1068"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12</w:t>
            </w:r>
          </w:p>
        </w:tc>
        <w:tc>
          <w:tcPr>
            <w:tcW w:w="1985" w:type="dxa"/>
            <w:shd w:val="clear" w:color="auto" w:fill="FFFFFF" w:themeFill="background1"/>
            <w:noWrap/>
            <w:tcMar>
              <w:left w:w="28" w:type="dxa"/>
              <w:right w:w="28" w:type="dxa"/>
            </w:tcMar>
            <w:vAlign w:val="center"/>
            <w:hideMark/>
          </w:tcPr>
          <w:p w14:paraId="0D5436EF"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新一代信息技术-云计算</w:t>
            </w:r>
          </w:p>
        </w:tc>
        <w:tc>
          <w:tcPr>
            <w:tcW w:w="283" w:type="dxa"/>
            <w:shd w:val="clear" w:color="auto" w:fill="FFFFFF" w:themeFill="background1"/>
            <w:noWrap/>
            <w:tcMar>
              <w:left w:w="28" w:type="dxa"/>
              <w:right w:w="28" w:type="dxa"/>
            </w:tcMar>
            <w:vAlign w:val="center"/>
            <w:hideMark/>
          </w:tcPr>
          <w:p w14:paraId="72CC176F" w14:textId="7683B5C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AABE866"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283" w:type="dxa"/>
            <w:shd w:val="clear" w:color="auto" w:fill="FFFFFF" w:themeFill="background1"/>
            <w:noWrap/>
            <w:tcMar>
              <w:left w:w="28" w:type="dxa"/>
              <w:right w:w="28" w:type="dxa"/>
            </w:tcMar>
            <w:vAlign w:val="center"/>
            <w:hideMark/>
          </w:tcPr>
          <w:p w14:paraId="4FFF5A42"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36</w:t>
            </w:r>
          </w:p>
        </w:tc>
        <w:tc>
          <w:tcPr>
            <w:tcW w:w="284" w:type="dxa"/>
            <w:shd w:val="clear" w:color="auto" w:fill="FFFFFF" w:themeFill="background1"/>
            <w:noWrap/>
            <w:tcMar>
              <w:left w:w="28" w:type="dxa"/>
              <w:right w:w="28" w:type="dxa"/>
            </w:tcMar>
            <w:vAlign w:val="center"/>
            <w:hideMark/>
          </w:tcPr>
          <w:p w14:paraId="12368194"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28</w:t>
            </w:r>
          </w:p>
        </w:tc>
        <w:tc>
          <w:tcPr>
            <w:tcW w:w="567" w:type="dxa"/>
            <w:shd w:val="clear" w:color="auto" w:fill="FFFFFF" w:themeFill="background1"/>
            <w:noWrap/>
            <w:tcMar>
              <w:left w:w="28" w:type="dxa"/>
              <w:right w:w="28" w:type="dxa"/>
            </w:tcMar>
            <w:vAlign w:val="center"/>
            <w:hideMark/>
          </w:tcPr>
          <w:p w14:paraId="5015B7F2" w14:textId="314116E1"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283" w:type="dxa"/>
            <w:shd w:val="clear" w:color="auto" w:fill="FFFFFF" w:themeFill="background1"/>
            <w:noWrap/>
            <w:tcMar>
              <w:left w:w="28" w:type="dxa"/>
              <w:right w:w="28" w:type="dxa"/>
            </w:tcMar>
            <w:vAlign w:val="center"/>
            <w:hideMark/>
          </w:tcPr>
          <w:p w14:paraId="6C3EAD0E" w14:textId="35E20CE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B81F2BD" w14:textId="3C14EF60"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034A11DC"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567" w:type="dxa"/>
            <w:shd w:val="clear" w:color="auto" w:fill="FFFFFF" w:themeFill="background1"/>
            <w:noWrap/>
            <w:tcMar>
              <w:left w:w="28" w:type="dxa"/>
              <w:right w:w="28" w:type="dxa"/>
            </w:tcMar>
            <w:vAlign w:val="center"/>
            <w:hideMark/>
          </w:tcPr>
          <w:p w14:paraId="4B9BC631" w14:textId="2917877D"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283" w:type="dxa"/>
            <w:shd w:val="clear" w:color="auto" w:fill="FFFFFF" w:themeFill="background1"/>
            <w:noWrap/>
            <w:tcMar>
              <w:left w:w="28" w:type="dxa"/>
              <w:right w:w="28" w:type="dxa"/>
            </w:tcMar>
            <w:vAlign w:val="center"/>
            <w:hideMark/>
          </w:tcPr>
          <w:p w14:paraId="320F1228" w14:textId="0A30155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7385689" w14:textId="71AF477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75C7C9F" w14:textId="6C55045B"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22591BD" w14:textId="1495016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0654DF6C" w14:textId="3362DCD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10BEAF6" w14:textId="72BF5F4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41417FBD" w14:textId="32B6F69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8CE3B20" w14:textId="301EE9EE"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38EFC147"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37E9C254"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1DD0DB39"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076D0DA"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13</w:t>
            </w:r>
          </w:p>
        </w:tc>
        <w:tc>
          <w:tcPr>
            <w:tcW w:w="1985" w:type="dxa"/>
            <w:shd w:val="clear" w:color="auto" w:fill="FFFFFF" w:themeFill="background1"/>
            <w:noWrap/>
            <w:tcMar>
              <w:left w:w="28" w:type="dxa"/>
              <w:right w:w="28" w:type="dxa"/>
            </w:tcMar>
            <w:vAlign w:val="center"/>
            <w:hideMark/>
          </w:tcPr>
          <w:p w14:paraId="19372F69"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习近平新时代中国特色社会主义思想概论</w:t>
            </w:r>
          </w:p>
        </w:tc>
        <w:tc>
          <w:tcPr>
            <w:tcW w:w="283" w:type="dxa"/>
            <w:shd w:val="clear" w:color="auto" w:fill="FFFFFF" w:themeFill="background1"/>
            <w:noWrap/>
            <w:tcMar>
              <w:left w:w="28" w:type="dxa"/>
              <w:right w:w="28" w:type="dxa"/>
            </w:tcMar>
            <w:vAlign w:val="center"/>
            <w:hideMark/>
          </w:tcPr>
          <w:p w14:paraId="75229E7E" w14:textId="2D01189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4C272F53"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283" w:type="dxa"/>
            <w:shd w:val="clear" w:color="auto" w:fill="FFFFFF" w:themeFill="background1"/>
            <w:noWrap/>
            <w:tcMar>
              <w:left w:w="28" w:type="dxa"/>
              <w:right w:w="28" w:type="dxa"/>
            </w:tcMar>
            <w:vAlign w:val="center"/>
            <w:hideMark/>
          </w:tcPr>
          <w:p w14:paraId="164F5E31"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284" w:type="dxa"/>
            <w:shd w:val="clear" w:color="auto" w:fill="FFFFFF" w:themeFill="background1"/>
            <w:noWrap/>
            <w:tcMar>
              <w:left w:w="28" w:type="dxa"/>
              <w:right w:w="28" w:type="dxa"/>
            </w:tcMar>
            <w:vAlign w:val="center"/>
            <w:hideMark/>
          </w:tcPr>
          <w:p w14:paraId="7DDD4BDF" w14:textId="1E193D7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DB4B48E" w14:textId="06B58069"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3" w:type="dxa"/>
            <w:shd w:val="clear" w:color="auto" w:fill="FFFFFF" w:themeFill="background1"/>
            <w:noWrap/>
            <w:tcMar>
              <w:left w:w="28" w:type="dxa"/>
              <w:right w:w="28" w:type="dxa"/>
            </w:tcMar>
            <w:vAlign w:val="center"/>
            <w:hideMark/>
          </w:tcPr>
          <w:p w14:paraId="087F7FE2" w14:textId="495895B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E59C1D8" w14:textId="667454E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746E2C8B"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567" w:type="dxa"/>
            <w:shd w:val="clear" w:color="auto" w:fill="FFFFFF" w:themeFill="background1"/>
            <w:noWrap/>
            <w:tcMar>
              <w:left w:w="28" w:type="dxa"/>
              <w:right w:w="28" w:type="dxa"/>
            </w:tcMar>
            <w:vAlign w:val="center"/>
            <w:hideMark/>
          </w:tcPr>
          <w:p w14:paraId="41AFCFB9" w14:textId="7C0BDFE2"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3" w:type="dxa"/>
            <w:shd w:val="clear" w:color="auto" w:fill="FFFFFF" w:themeFill="background1"/>
            <w:noWrap/>
            <w:tcMar>
              <w:left w:w="28" w:type="dxa"/>
              <w:right w:w="28" w:type="dxa"/>
            </w:tcMar>
            <w:vAlign w:val="center"/>
            <w:hideMark/>
          </w:tcPr>
          <w:p w14:paraId="10C0D689" w14:textId="17E9664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0F2EF94" w14:textId="7005752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2DDE83F" w14:textId="1C6C3E5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6236671" w14:textId="7F9FB204"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71DE7AC" w14:textId="2C7D48A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14D9D88" w14:textId="5D59ED30"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9A1418D" w14:textId="5DED2A32"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A5C7B37" w14:textId="6E789F3F"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7DCCD6A0"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60D68188"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203415DA"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0936FEB3"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14</w:t>
            </w:r>
          </w:p>
        </w:tc>
        <w:tc>
          <w:tcPr>
            <w:tcW w:w="1985" w:type="dxa"/>
            <w:shd w:val="clear" w:color="auto" w:fill="FFFFFF" w:themeFill="background1"/>
            <w:noWrap/>
            <w:tcMar>
              <w:left w:w="28" w:type="dxa"/>
              <w:right w:w="28" w:type="dxa"/>
            </w:tcMar>
            <w:vAlign w:val="center"/>
            <w:hideMark/>
          </w:tcPr>
          <w:p w14:paraId="1DD5DCD7"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劳动教育</w:t>
            </w:r>
          </w:p>
        </w:tc>
        <w:tc>
          <w:tcPr>
            <w:tcW w:w="283" w:type="dxa"/>
            <w:shd w:val="clear" w:color="auto" w:fill="FFFFFF" w:themeFill="background1"/>
            <w:noWrap/>
            <w:tcMar>
              <w:left w:w="28" w:type="dxa"/>
              <w:right w:w="28" w:type="dxa"/>
            </w:tcMar>
            <w:vAlign w:val="center"/>
            <w:hideMark/>
          </w:tcPr>
          <w:p w14:paraId="3085E658" w14:textId="248220FC"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BE28753"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283" w:type="dxa"/>
            <w:shd w:val="clear" w:color="auto" w:fill="FFFFFF" w:themeFill="background1"/>
            <w:noWrap/>
            <w:tcMar>
              <w:left w:w="28" w:type="dxa"/>
              <w:right w:w="28" w:type="dxa"/>
            </w:tcMar>
            <w:vAlign w:val="center"/>
            <w:hideMark/>
          </w:tcPr>
          <w:p w14:paraId="5C6E4E52"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16</w:t>
            </w:r>
          </w:p>
        </w:tc>
        <w:tc>
          <w:tcPr>
            <w:tcW w:w="284" w:type="dxa"/>
            <w:shd w:val="clear" w:color="auto" w:fill="FFFFFF" w:themeFill="background1"/>
            <w:noWrap/>
            <w:tcMar>
              <w:left w:w="28" w:type="dxa"/>
              <w:right w:w="28" w:type="dxa"/>
            </w:tcMar>
            <w:vAlign w:val="center"/>
            <w:hideMark/>
          </w:tcPr>
          <w:p w14:paraId="0EBF9175" w14:textId="2F382902"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63BFE08" w14:textId="6E98D39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0.5</w:t>
            </w:r>
          </w:p>
        </w:tc>
        <w:tc>
          <w:tcPr>
            <w:tcW w:w="283" w:type="dxa"/>
            <w:shd w:val="clear" w:color="auto" w:fill="FFFFFF" w:themeFill="background1"/>
            <w:noWrap/>
            <w:tcMar>
              <w:left w:w="28" w:type="dxa"/>
              <w:right w:w="28" w:type="dxa"/>
            </w:tcMar>
            <w:vAlign w:val="center"/>
            <w:hideMark/>
          </w:tcPr>
          <w:p w14:paraId="268D7284" w14:textId="1889F3D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B6F043A" w14:textId="7F5B545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0D01E97C" w14:textId="6DBF8F6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D66E74E" w14:textId="68EC6D2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0FC46A17" w14:textId="5124672E"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D26A428" w14:textId="7C972CC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4E748E63"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567" w:type="dxa"/>
            <w:shd w:val="clear" w:color="auto" w:fill="FFFFFF" w:themeFill="background1"/>
            <w:noWrap/>
            <w:tcMar>
              <w:left w:w="28" w:type="dxa"/>
              <w:right w:w="28" w:type="dxa"/>
            </w:tcMar>
            <w:vAlign w:val="center"/>
            <w:hideMark/>
          </w:tcPr>
          <w:p w14:paraId="68874F8B" w14:textId="77FA36AC"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0.5</w:t>
            </w:r>
          </w:p>
        </w:tc>
        <w:tc>
          <w:tcPr>
            <w:tcW w:w="283" w:type="dxa"/>
            <w:shd w:val="clear" w:color="auto" w:fill="FFFFFF" w:themeFill="background1"/>
            <w:noWrap/>
            <w:tcMar>
              <w:left w:w="28" w:type="dxa"/>
              <w:right w:w="28" w:type="dxa"/>
            </w:tcMar>
            <w:vAlign w:val="center"/>
            <w:hideMark/>
          </w:tcPr>
          <w:p w14:paraId="2A0370B2" w14:textId="4E9D725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1073767" w14:textId="09380EF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CE542FB" w14:textId="46A28BF2"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2478BD9" w14:textId="64DF8C91"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3E316CCB"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3652AD50"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val="restart"/>
            <w:shd w:val="clear" w:color="auto" w:fill="FFFFFF" w:themeFill="background1"/>
            <w:tcMar>
              <w:left w:w="28" w:type="dxa"/>
              <w:right w:w="28" w:type="dxa"/>
            </w:tcMar>
            <w:vAlign w:val="center"/>
            <w:hideMark/>
          </w:tcPr>
          <w:p w14:paraId="1CCFB333"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公共选修课</w:t>
            </w:r>
          </w:p>
        </w:tc>
        <w:tc>
          <w:tcPr>
            <w:tcW w:w="283" w:type="dxa"/>
            <w:shd w:val="clear" w:color="auto" w:fill="FFFFFF" w:themeFill="background1"/>
            <w:noWrap/>
            <w:tcMar>
              <w:left w:w="28" w:type="dxa"/>
              <w:right w:w="28" w:type="dxa"/>
            </w:tcMar>
            <w:vAlign w:val="center"/>
            <w:hideMark/>
          </w:tcPr>
          <w:p w14:paraId="671A7CE6"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16</w:t>
            </w:r>
          </w:p>
        </w:tc>
        <w:tc>
          <w:tcPr>
            <w:tcW w:w="1985" w:type="dxa"/>
            <w:shd w:val="clear" w:color="auto" w:fill="FFFFFF" w:themeFill="background1"/>
            <w:noWrap/>
            <w:tcMar>
              <w:left w:w="28" w:type="dxa"/>
              <w:right w:w="28" w:type="dxa"/>
            </w:tcMar>
            <w:vAlign w:val="center"/>
            <w:hideMark/>
          </w:tcPr>
          <w:p w14:paraId="7E36676E"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选修课一</w:t>
            </w:r>
          </w:p>
        </w:tc>
        <w:tc>
          <w:tcPr>
            <w:tcW w:w="283" w:type="dxa"/>
            <w:shd w:val="clear" w:color="auto" w:fill="FFFFFF" w:themeFill="background1"/>
            <w:noWrap/>
            <w:tcMar>
              <w:left w:w="28" w:type="dxa"/>
              <w:right w:w="28" w:type="dxa"/>
            </w:tcMar>
            <w:vAlign w:val="center"/>
            <w:hideMark/>
          </w:tcPr>
          <w:p w14:paraId="082AEC0A" w14:textId="6F2085B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71ADDF85"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283" w:type="dxa"/>
            <w:shd w:val="clear" w:color="auto" w:fill="FFFFFF" w:themeFill="background1"/>
            <w:noWrap/>
            <w:tcMar>
              <w:left w:w="28" w:type="dxa"/>
              <w:right w:w="28" w:type="dxa"/>
            </w:tcMar>
            <w:vAlign w:val="center"/>
            <w:hideMark/>
          </w:tcPr>
          <w:p w14:paraId="3664F1BF"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24</w:t>
            </w:r>
          </w:p>
        </w:tc>
        <w:tc>
          <w:tcPr>
            <w:tcW w:w="284" w:type="dxa"/>
            <w:shd w:val="clear" w:color="auto" w:fill="FFFFFF" w:themeFill="background1"/>
            <w:noWrap/>
            <w:tcMar>
              <w:left w:w="28" w:type="dxa"/>
              <w:right w:w="28" w:type="dxa"/>
            </w:tcMar>
            <w:vAlign w:val="center"/>
            <w:hideMark/>
          </w:tcPr>
          <w:p w14:paraId="599AECC0" w14:textId="4DB6C50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7795CB7" w14:textId="55105733"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3" w:type="dxa"/>
            <w:shd w:val="clear" w:color="auto" w:fill="FFFFFF" w:themeFill="background1"/>
            <w:noWrap/>
            <w:tcMar>
              <w:left w:w="28" w:type="dxa"/>
              <w:right w:w="28" w:type="dxa"/>
            </w:tcMar>
            <w:vAlign w:val="center"/>
            <w:hideMark/>
          </w:tcPr>
          <w:p w14:paraId="75E69F96" w14:textId="77B167A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B8525CB" w14:textId="6BE2176E"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E07B098"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780E7482" w14:textId="6EEE1CF6"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3" w:type="dxa"/>
            <w:shd w:val="clear" w:color="auto" w:fill="FFFFFF" w:themeFill="background1"/>
            <w:noWrap/>
            <w:tcMar>
              <w:left w:w="28" w:type="dxa"/>
              <w:right w:w="28" w:type="dxa"/>
            </w:tcMar>
            <w:vAlign w:val="center"/>
            <w:hideMark/>
          </w:tcPr>
          <w:p w14:paraId="5D988F65" w14:textId="5BA9C5C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0C1EC62" w14:textId="1B15560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A964B82" w14:textId="1C91681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2DBA740" w14:textId="1152FA4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5FAC00BD" w14:textId="3758009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4A53F3B" w14:textId="461B33F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2779BD7" w14:textId="1CA54A6C"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1A2660A" w14:textId="0C24D3D9"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5D548DF5"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09277573"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49D17E1D"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04E0075D"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17</w:t>
            </w:r>
          </w:p>
        </w:tc>
        <w:tc>
          <w:tcPr>
            <w:tcW w:w="1985" w:type="dxa"/>
            <w:shd w:val="clear" w:color="auto" w:fill="FFFFFF" w:themeFill="background1"/>
            <w:noWrap/>
            <w:tcMar>
              <w:left w:w="28" w:type="dxa"/>
              <w:right w:w="28" w:type="dxa"/>
            </w:tcMar>
            <w:vAlign w:val="center"/>
            <w:hideMark/>
          </w:tcPr>
          <w:p w14:paraId="218732AF"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选修课二</w:t>
            </w:r>
          </w:p>
        </w:tc>
        <w:tc>
          <w:tcPr>
            <w:tcW w:w="283" w:type="dxa"/>
            <w:shd w:val="clear" w:color="auto" w:fill="FFFFFF" w:themeFill="background1"/>
            <w:noWrap/>
            <w:tcMar>
              <w:left w:w="28" w:type="dxa"/>
              <w:right w:w="28" w:type="dxa"/>
            </w:tcMar>
            <w:vAlign w:val="center"/>
            <w:hideMark/>
          </w:tcPr>
          <w:p w14:paraId="5AB02A61" w14:textId="7BDFF1A9"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356BE08"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w:t>
            </w:r>
          </w:p>
        </w:tc>
        <w:tc>
          <w:tcPr>
            <w:tcW w:w="283" w:type="dxa"/>
            <w:shd w:val="clear" w:color="auto" w:fill="FFFFFF" w:themeFill="background1"/>
            <w:noWrap/>
            <w:tcMar>
              <w:left w:w="28" w:type="dxa"/>
              <w:right w:w="28" w:type="dxa"/>
            </w:tcMar>
            <w:vAlign w:val="center"/>
            <w:hideMark/>
          </w:tcPr>
          <w:p w14:paraId="21C4F6E0"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24</w:t>
            </w:r>
          </w:p>
        </w:tc>
        <w:tc>
          <w:tcPr>
            <w:tcW w:w="284" w:type="dxa"/>
            <w:shd w:val="clear" w:color="auto" w:fill="FFFFFF" w:themeFill="background1"/>
            <w:noWrap/>
            <w:tcMar>
              <w:left w:w="28" w:type="dxa"/>
              <w:right w:w="28" w:type="dxa"/>
            </w:tcMar>
            <w:vAlign w:val="center"/>
            <w:hideMark/>
          </w:tcPr>
          <w:p w14:paraId="1C3FAB2C" w14:textId="5946EBA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1966883" w14:textId="3FD9F69D"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3" w:type="dxa"/>
            <w:shd w:val="clear" w:color="auto" w:fill="FFFFFF" w:themeFill="background1"/>
            <w:noWrap/>
            <w:tcMar>
              <w:left w:w="28" w:type="dxa"/>
              <w:right w:w="28" w:type="dxa"/>
            </w:tcMar>
            <w:vAlign w:val="center"/>
            <w:hideMark/>
          </w:tcPr>
          <w:p w14:paraId="123445E8" w14:textId="10CC8C3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A6A805D" w14:textId="122AF1B2"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2CB5AA2" w14:textId="1486EE7E"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E60D397" w14:textId="17780D6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53A2206B"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0DC29D8A" w14:textId="27D6B895"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4" w:type="dxa"/>
            <w:shd w:val="clear" w:color="auto" w:fill="FFFFFF" w:themeFill="background1"/>
            <w:noWrap/>
            <w:tcMar>
              <w:left w:w="28" w:type="dxa"/>
              <w:right w:w="28" w:type="dxa"/>
            </w:tcMar>
            <w:vAlign w:val="center"/>
            <w:hideMark/>
          </w:tcPr>
          <w:p w14:paraId="7E22637D" w14:textId="73A7C42B"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84FA0A2" w14:textId="061DA0F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1D221D1" w14:textId="39B489E2"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5684D42" w14:textId="5E1A636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D689A0B" w14:textId="3563C75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0EA7343" w14:textId="4FE28661"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7DF6DB2D"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0FD6C7D3"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3DBC98A2"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0738546C"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18</w:t>
            </w:r>
          </w:p>
        </w:tc>
        <w:tc>
          <w:tcPr>
            <w:tcW w:w="1985" w:type="dxa"/>
            <w:shd w:val="clear" w:color="auto" w:fill="FFFFFF" w:themeFill="background1"/>
            <w:noWrap/>
            <w:tcMar>
              <w:left w:w="28" w:type="dxa"/>
              <w:right w:w="28" w:type="dxa"/>
            </w:tcMar>
            <w:vAlign w:val="center"/>
            <w:hideMark/>
          </w:tcPr>
          <w:p w14:paraId="170B7759"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选修课三</w:t>
            </w:r>
          </w:p>
        </w:tc>
        <w:tc>
          <w:tcPr>
            <w:tcW w:w="283" w:type="dxa"/>
            <w:shd w:val="clear" w:color="auto" w:fill="FFFFFF" w:themeFill="background1"/>
            <w:noWrap/>
            <w:tcMar>
              <w:left w:w="28" w:type="dxa"/>
              <w:right w:w="28" w:type="dxa"/>
            </w:tcMar>
            <w:vAlign w:val="center"/>
            <w:hideMark/>
          </w:tcPr>
          <w:p w14:paraId="2DEE4915" w14:textId="404A1F2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9766380"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283" w:type="dxa"/>
            <w:shd w:val="clear" w:color="auto" w:fill="FFFFFF" w:themeFill="background1"/>
            <w:noWrap/>
            <w:tcMar>
              <w:left w:w="28" w:type="dxa"/>
              <w:right w:w="28" w:type="dxa"/>
            </w:tcMar>
            <w:vAlign w:val="center"/>
            <w:hideMark/>
          </w:tcPr>
          <w:p w14:paraId="3DD3FA2B"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24</w:t>
            </w:r>
          </w:p>
        </w:tc>
        <w:tc>
          <w:tcPr>
            <w:tcW w:w="284" w:type="dxa"/>
            <w:shd w:val="clear" w:color="auto" w:fill="FFFFFF" w:themeFill="background1"/>
            <w:noWrap/>
            <w:tcMar>
              <w:left w:w="28" w:type="dxa"/>
              <w:right w:w="28" w:type="dxa"/>
            </w:tcMar>
            <w:vAlign w:val="center"/>
            <w:hideMark/>
          </w:tcPr>
          <w:p w14:paraId="08312734" w14:textId="769A659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0B9B8BA" w14:textId="7373F3E8"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3" w:type="dxa"/>
            <w:shd w:val="clear" w:color="auto" w:fill="FFFFFF" w:themeFill="background1"/>
            <w:noWrap/>
            <w:tcMar>
              <w:left w:w="28" w:type="dxa"/>
              <w:right w:w="28" w:type="dxa"/>
            </w:tcMar>
            <w:vAlign w:val="center"/>
            <w:hideMark/>
          </w:tcPr>
          <w:p w14:paraId="4FF0924F" w14:textId="1C397D0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B29B943" w14:textId="647E172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AB53400" w14:textId="544C5544"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498DD16" w14:textId="0F7000D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37665CD9" w14:textId="56DC6070"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D04D216" w14:textId="5F6C94F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CFC8D5A"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2FC79D2C" w14:textId="42610BEF"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3" w:type="dxa"/>
            <w:shd w:val="clear" w:color="auto" w:fill="FFFFFF" w:themeFill="background1"/>
            <w:noWrap/>
            <w:tcMar>
              <w:left w:w="28" w:type="dxa"/>
              <w:right w:w="28" w:type="dxa"/>
            </w:tcMar>
            <w:vAlign w:val="center"/>
            <w:hideMark/>
          </w:tcPr>
          <w:p w14:paraId="17E574FB" w14:textId="639B66E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8C58C69" w14:textId="5BC774F9"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DA88012" w14:textId="0DDF521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44609E8" w14:textId="4B5E24AF"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1CBA3722"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02433BA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6853EACD"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663ADB6"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19</w:t>
            </w:r>
          </w:p>
        </w:tc>
        <w:tc>
          <w:tcPr>
            <w:tcW w:w="1985" w:type="dxa"/>
            <w:shd w:val="clear" w:color="auto" w:fill="FFFFFF" w:themeFill="background1"/>
            <w:noWrap/>
            <w:tcMar>
              <w:left w:w="28" w:type="dxa"/>
              <w:right w:w="28" w:type="dxa"/>
            </w:tcMar>
            <w:vAlign w:val="center"/>
            <w:hideMark/>
          </w:tcPr>
          <w:p w14:paraId="690C1DE5"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选修课四</w:t>
            </w:r>
          </w:p>
        </w:tc>
        <w:tc>
          <w:tcPr>
            <w:tcW w:w="283" w:type="dxa"/>
            <w:shd w:val="clear" w:color="auto" w:fill="FFFFFF" w:themeFill="background1"/>
            <w:noWrap/>
            <w:tcMar>
              <w:left w:w="28" w:type="dxa"/>
              <w:right w:w="28" w:type="dxa"/>
            </w:tcMar>
            <w:vAlign w:val="center"/>
            <w:hideMark/>
          </w:tcPr>
          <w:p w14:paraId="10E3C0EC" w14:textId="75B23AF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0C6CD256"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5</w:t>
            </w:r>
          </w:p>
        </w:tc>
        <w:tc>
          <w:tcPr>
            <w:tcW w:w="283" w:type="dxa"/>
            <w:shd w:val="clear" w:color="auto" w:fill="FFFFFF" w:themeFill="background1"/>
            <w:noWrap/>
            <w:tcMar>
              <w:left w:w="28" w:type="dxa"/>
              <w:right w:w="28" w:type="dxa"/>
            </w:tcMar>
            <w:vAlign w:val="center"/>
            <w:hideMark/>
          </w:tcPr>
          <w:p w14:paraId="45CDF459"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24</w:t>
            </w:r>
          </w:p>
        </w:tc>
        <w:tc>
          <w:tcPr>
            <w:tcW w:w="284" w:type="dxa"/>
            <w:shd w:val="clear" w:color="auto" w:fill="FFFFFF" w:themeFill="background1"/>
            <w:noWrap/>
            <w:tcMar>
              <w:left w:w="28" w:type="dxa"/>
              <w:right w:w="28" w:type="dxa"/>
            </w:tcMar>
            <w:vAlign w:val="center"/>
            <w:hideMark/>
          </w:tcPr>
          <w:p w14:paraId="0923E2A3" w14:textId="518D1D6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0BA34B2" w14:textId="2013A505"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3" w:type="dxa"/>
            <w:shd w:val="clear" w:color="auto" w:fill="FFFFFF" w:themeFill="background1"/>
            <w:noWrap/>
            <w:tcMar>
              <w:left w:w="28" w:type="dxa"/>
              <w:right w:w="28" w:type="dxa"/>
            </w:tcMar>
            <w:vAlign w:val="center"/>
            <w:hideMark/>
          </w:tcPr>
          <w:p w14:paraId="42847452" w14:textId="2DAEB6A4"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E6F3797" w14:textId="22A1757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BB498D6" w14:textId="27241F70"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A5822AF" w14:textId="2FD6D0EC"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42375E5A" w14:textId="5F19C14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12B872C" w14:textId="7A18AEE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5DED9313" w14:textId="1FFC077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E3035E9" w14:textId="22B7A884"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1A912F12"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4EC79018" w14:textId="2CAE7873"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4" w:type="dxa"/>
            <w:shd w:val="clear" w:color="auto" w:fill="FFFFFF" w:themeFill="background1"/>
            <w:noWrap/>
            <w:tcMar>
              <w:left w:w="28" w:type="dxa"/>
              <w:right w:w="28" w:type="dxa"/>
            </w:tcMar>
            <w:vAlign w:val="center"/>
            <w:hideMark/>
          </w:tcPr>
          <w:p w14:paraId="58EFB84B" w14:textId="7AC8979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F7DEB56" w14:textId="7C6C21D7"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5264E0" w:rsidRPr="005264E0" w14:paraId="47A875E4"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2EE1D49E"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169" w:type="dxa"/>
            <w:gridSpan w:val="5"/>
            <w:shd w:val="clear" w:color="auto" w:fill="FFFFFF" w:themeFill="background1"/>
            <w:noWrap/>
            <w:tcMar>
              <w:left w:w="28" w:type="dxa"/>
              <w:right w:w="28" w:type="dxa"/>
            </w:tcMar>
            <w:vAlign w:val="center"/>
            <w:hideMark/>
          </w:tcPr>
          <w:p w14:paraId="28A66CE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周学时小计</w:t>
            </w:r>
          </w:p>
        </w:tc>
        <w:tc>
          <w:tcPr>
            <w:tcW w:w="283" w:type="dxa"/>
            <w:shd w:val="clear" w:color="auto" w:fill="FFFFFF" w:themeFill="background1"/>
            <w:noWrap/>
            <w:tcMar>
              <w:left w:w="28" w:type="dxa"/>
              <w:right w:w="28" w:type="dxa"/>
            </w:tcMar>
            <w:vAlign w:val="center"/>
            <w:hideMark/>
          </w:tcPr>
          <w:p w14:paraId="13AC4936"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754</w:t>
            </w:r>
          </w:p>
        </w:tc>
        <w:tc>
          <w:tcPr>
            <w:tcW w:w="284" w:type="dxa"/>
            <w:shd w:val="clear" w:color="auto" w:fill="FFFFFF" w:themeFill="background1"/>
            <w:noWrap/>
            <w:tcMar>
              <w:left w:w="28" w:type="dxa"/>
              <w:right w:w="28" w:type="dxa"/>
            </w:tcMar>
            <w:vAlign w:val="center"/>
            <w:hideMark/>
          </w:tcPr>
          <w:p w14:paraId="5381630D" w14:textId="5B5B38E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5C1B9AC" w14:textId="3C4FA021"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39.5</w:t>
            </w:r>
          </w:p>
        </w:tc>
        <w:tc>
          <w:tcPr>
            <w:tcW w:w="283" w:type="dxa"/>
            <w:shd w:val="clear" w:color="auto" w:fill="FFFFFF" w:themeFill="background1"/>
            <w:noWrap/>
            <w:tcMar>
              <w:left w:w="28" w:type="dxa"/>
              <w:right w:w="28" w:type="dxa"/>
            </w:tcMar>
            <w:vAlign w:val="center"/>
            <w:hideMark/>
          </w:tcPr>
          <w:p w14:paraId="13FCCE0F"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14</w:t>
            </w:r>
          </w:p>
        </w:tc>
        <w:tc>
          <w:tcPr>
            <w:tcW w:w="567" w:type="dxa"/>
            <w:shd w:val="clear" w:color="auto" w:fill="FFFFFF" w:themeFill="background1"/>
            <w:noWrap/>
            <w:tcMar>
              <w:left w:w="28" w:type="dxa"/>
              <w:right w:w="28" w:type="dxa"/>
            </w:tcMar>
            <w:vAlign w:val="center"/>
            <w:hideMark/>
          </w:tcPr>
          <w:p w14:paraId="6479CF5E" w14:textId="55BEEF59"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11.5</w:t>
            </w:r>
          </w:p>
        </w:tc>
        <w:tc>
          <w:tcPr>
            <w:tcW w:w="284" w:type="dxa"/>
            <w:shd w:val="clear" w:color="auto" w:fill="FFFFFF" w:themeFill="background1"/>
            <w:noWrap/>
            <w:tcMar>
              <w:left w:w="28" w:type="dxa"/>
              <w:right w:w="28" w:type="dxa"/>
            </w:tcMar>
            <w:vAlign w:val="center"/>
            <w:hideMark/>
          </w:tcPr>
          <w:p w14:paraId="301532A6"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15</w:t>
            </w:r>
          </w:p>
        </w:tc>
        <w:tc>
          <w:tcPr>
            <w:tcW w:w="567" w:type="dxa"/>
            <w:shd w:val="clear" w:color="auto" w:fill="FFFFFF" w:themeFill="background1"/>
            <w:noWrap/>
            <w:tcMar>
              <w:left w:w="28" w:type="dxa"/>
              <w:right w:w="28" w:type="dxa"/>
            </w:tcMar>
            <w:vAlign w:val="center"/>
            <w:hideMark/>
          </w:tcPr>
          <w:p w14:paraId="3844DA8E" w14:textId="18F10F9D"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14.0</w:t>
            </w:r>
          </w:p>
        </w:tc>
        <w:tc>
          <w:tcPr>
            <w:tcW w:w="283" w:type="dxa"/>
            <w:shd w:val="clear" w:color="auto" w:fill="FFFFFF" w:themeFill="background1"/>
            <w:noWrap/>
            <w:tcMar>
              <w:left w:w="28" w:type="dxa"/>
              <w:right w:w="28" w:type="dxa"/>
            </w:tcMar>
            <w:vAlign w:val="center"/>
            <w:hideMark/>
          </w:tcPr>
          <w:p w14:paraId="448141AB"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11</w:t>
            </w:r>
          </w:p>
        </w:tc>
        <w:tc>
          <w:tcPr>
            <w:tcW w:w="567" w:type="dxa"/>
            <w:shd w:val="clear" w:color="auto" w:fill="FFFFFF" w:themeFill="background1"/>
            <w:noWrap/>
            <w:tcMar>
              <w:left w:w="28" w:type="dxa"/>
              <w:right w:w="28" w:type="dxa"/>
            </w:tcMar>
            <w:vAlign w:val="center"/>
            <w:hideMark/>
          </w:tcPr>
          <w:p w14:paraId="2DC10CEC" w14:textId="72F0AB2F"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8.5</w:t>
            </w:r>
          </w:p>
        </w:tc>
        <w:tc>
          <w:tcPr>
            <w:tcW w:w="284" w:type="dxa"/>
            <w:shd w:val="clear" w:color="auto" w:fill="FFFFFF" w:themeFill="background1"/>
            <w:noWrap/>
            <w:tcMar>
              <w:left w:w="28" w:type="dxa"/>
              <w:right w:w="28" w:type="dxa"/>
            </w:tcMar>
            <w:vAlign w:val="center"/>
            <w:hideMark/>
          </w:tcPr>
          <w:p w14:paraId="62197E5E"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6</w:t>
            </w:r>
          </w:p>
        </w:tc>
        <w:tc>
          <w:tcPr>
            <w:tcW w:w="567" w:type="dxa"/>
            <w:shd w:val="clear" w:color="auto" w:fill="FFFFFF" w:themeFill="background1"/>
            <w:noWrap/>
            <w:tcMar>
              <w:left w:w="28" w:type="dxa"/>
              <w:right w:w="28" w:type="dxa"/>
            </w:tcMar>
            <w:vAlign w:val="center"/>
            <w:hideMark/>
          </w:tcPr>
          <w:p w14:paraId="0711C4AD" w14:textId="15E43046"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6.5</w:t>
            </w:r>
          </w:p>
        </w:tc>
        <w:tc>
          <w:tcPr>
            <w:tcW w:w="283" w:type="dxa"/>
            <w:shd w:val="clear" w:color="auto" w:fill="FFFFFF" w:themeFill="background1"/>
            <w:noWrap/>
            <w:tcMar>
              <w:left w:w="28" w:type="dxa"/>
              <w:right w:w="28" w:type="dxa"/>
            </w:tcMar>
            <w:vAlign w:val="center"/>
            <w:hideMark/>
          </w:tcPr>
          <w:p w14:paraId="4FB2E33C"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w:t>
            </w:r>
          </w:p>
        </w:tc>
        <w:tc>
          <w:tcPr>
            <w:tcW w:w="567" w:type="dxa"/>
            <w:shd w:val="clear" w:color="auto" w:fill="FFFFFF" w:themeFill="background1"/>
            <w:noWrap/>
            <w:tcMar>
              <w:left w:w="28" w:type="dxa"/>
              <w:right w:w="28" w:type="dxa"/>
            </w:tcMar>
            <w:vAlign w:val="center"/>
            <w:hideMark/>
          </w:tcPr>
          <w:p w14:paraId="1CC44C17" w14:textId="6E1CAD31"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w:t>
            </w:r>
          </w:p>
        </w:tc>
        <w:tc>
          <w:tcPr>
            <w:tcW w:w="284" w:type="dxa"/>
            <w:shd w:val="clear" w:color="auto" w:fill="FFFFFF" w:themeFill="background1"/>
            <w:noWrap/>
            <w:tcMar>
              <w:left w:w="28" w:type="dxa"/>
              <w:right w:w="28" w:type="dxa"/>
            </w:tcMar>
            <w:vAlign w:val="center"/>
            <w:hideMark/>
          </w:tcPr>
          <w:p w14:paraId="31A7D949"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w:t>
            </w:r>
          </w:p>
        </w:tc>
        <w:tc>
          <w:tcPr>
            <w:tcW w:w="567" w:type="dxa"/>
            <w:shd w:val="clear" w:color="auto" w:fill="FFFFFF" w:themeFill="background1"/>
            <w:noWrap/>
            <w:tcMar>
              <w:left w:w="28" w:type="dxa"/>
              <w:right w:w="28" w:type="dxa"/>
            </w:tcMar>
            <w:vAlign w:val="center"/>
            <w:hideMark/>
          </w:tcPr>
          <w:p w14:paraId="0F479193" w14:textId="5D2D20BE"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0.0</w:t>
            </w:r>
          </w:p>
        </w:tc>
      </w:tr>
      <w:tr w:rsidR="00AD7DFD" w:rsidRPr="005264E0" w14:paraId="62A76670" w14:textId="77777777" w:rsidTr="00AD7DFD">
        <w:trPr>
          <w:trHeight w:val="320"/>
          <w:jc w:val="center"/>
        </w:trPr>
        <w:tc>
          <w:tcPr>
            <w:tcW w:w="426" w:type="dxa"/>
            <w:vMerge w:val="restart"/>
            <w:shd w:val="clear" w:color="auto" w:fill="FFFFFF" w:themeFill="background1"/>
            <w:tcMar>
              <w:left w:w="28" w:type="dxa"/>
              <w:right w:w="28" w:type="dxa"/>
            </w:tcMar>
            <w:vAlign w:val="center"/>
            <w:hideMark/>
          </w:tcPr>
          <w:p w14:paraId="24BF7C3A"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专</w:t>
            </w:r>
            <w:r w:rsidRPr="005264E0">
              <w:rPr>
                <w:rFonts w:ascii="仿宋" w:eastAsia="仿宋" w:hAnsi="仿宋" w:cs="宋体" w:hint="eastAsia"/>
                <w:kern w:val="0"/>
                <w:sz w:val="21"/>
                <w:szCs w:val="21"/>
              </w:rPr>
              <w:br/>
              <w:t>业</w:t>
            </w:r>
            <w:r w:rsidRPr="005264E0">
              <w:rPr>
                <w:rFonts w:ascii="仿宋" w:eastAsia="仿宋" w:hAnsi="仿宋" w:cs="宋体" w:hint="eastAsia"/>
                <w:kern w:val="0"/>
                <w:sz w:val="21"/>
                <w:szCs w:val="21"/>
              </w:rPr>
              <w:br/>
              <w:t>类</w:t>
            </w:r>
            <w:r w:rsidRPr="005264E0">
              <w:rPr>
                <w:rFonts w:ascii="仿宋" w:eastAsia="仿宋" w:hAnsi="仿宋" w:cs="宋体" w:hint="eastAsia"/>
                <w:kern w:val="0"/>
                <w:sz w:val="21"/>
                <w:szCs w:val="21"/>
              </w:rPr>
              <w:br/>
              <w:t>课</w:t>
            </w:r>
            <w:r w:rsidRPr="005264E0">
              <w:rPr>
                <w:rFonts w:ascii="仿宋" w:eastAsia="仿宋" w:hAnsi="仿宋" w:cs="宋体" w:hint="eastAsia"/>
                <w:kern w:val="0"/>
                <w:sz w:val="21"/>
                <w:szCs w:val="21"/>
              </w:rPr>
              <w:br/>
              <w:t>程</w:t>
            </w:r>
          </w:p>
        </w:tc>
        <w:tc>
          <w:tcPr>
            <w:tcW w:w="334" w:type="dxa"/>
            <w:vMerge w:val="restart"/>
            <w:shd w:val="clear" w:color="auto" w:fill="FFFFFF" w:themeFill="background1"/>
            <w:noWrap/>
            <w:tcMar>
              <w:left w:w="28" w:type="dxa"/>
              <w:right w:w="28" w:type="dxa"/>
            </w:tcMar>
            <w:textDirection w:val="tbRlV"/>
            <w:vAlign w:val="center"/>
            <w:hideMark/>
          </w:tcPr>
          <w:p w14:paraId="610D9316"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专业基础课</w:t>
            </w:r>
          </w:p>
        </w:tc>
        <w:tc>
          <w:tcPr>
            <w:tcW w:w="283" w:type="dxa"/>
            <w:shd w:val="clear" w:color="auto" w:fill="FFFFFF" w:themeFill="background1"/>
            <w:noWrap/>
            <w:tcMar>
              <w:left w:w="28" w:type="dxa"/>
              <w:right w:w="28" w:type="dxa"/>
            </w:tcMar>
            <w:vAlign w:val="center"/>
            <w:hideMark/>
          </w:tcPr>
          <w:p w14:paraId="60D0A0E9"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1985" w:type="dxa"/>
            <w:shd w:val="clear" w:color="auto" w:fill="FFFFFF" w:themeFill="background1"/>
            <w:noWrap/>
            <w:tcMar>
              <w:left w:w="28" w:type="dxa"/>
              <w:right w:w="28" w:type="dxa"/>
            </w:tcMar>
            <w:vAlign w:val="center"/>
            <w:hideMark/>
          </w:tcPr>
          <w:p w14:paraId="3EB9F664" w14:textId="77777777"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计算机网络基础</w:t>
            </w:r>
          </w:p>
        </w:tc>
        <w:tc>
          <w:tcPr>
            <w:tcW w:w="283" w:type="dxa"/>
            <w:shd w:val="clear" w:color="auto" w:fill="FFFFFF" w:themeFill="background1"/>
            <w:noWrap/>
            <w:tcMar>
              <w:left w:w="28" w:type="dxa"/>
              <w:right w:w="28" w:type="dxa"/>
            </w:tcMar>
            <w:vAlign w:val="center"/>
            <w:hideMark/>
          </w:tcPr>
          <w:p w14:paraId="7F2E3BCE" w14:textId="77777777"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1</w:t>
            </w:r>
          </w:p>
        </w:tc>
        <w:tc>
          <w:tcPr>
            <w:tcW w:w="284" w:type="dxa"/>
            <w:shd w:val="clear" w:color="auto" w:fill="FFFFFF" w:themeFill="background1"/>
            <w:noWrap/>
            <w:tcMar>
              <w:left w:w="28" w:type="dxa"/>
              <w:right w:w="28" w:type="dxa"/>
            </w:tcMar>
            <w:vAlign w:val="center"/>
            <w:hideMark/>
          </w:tcPr>
          <w:p w14:paraId="2BB95A1A" w14:textId="55A2E33D"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p>
        </w:tc>
        <w:tc>
          <w:tcPr>
            <w:tcW w:w="283" w:type="dxa"/>
            <w:shd w:val="clear" w:color="auto" w:fill="FFFFFF" w:themeFill="background1"/>
            <w:noWrap/>
            <w:tcMar>
              <w:left w:w="28" w:type="dxa"/>
              <w:right w:w="28" w:type="dxa"/>
            </w:tcMar>
            <w:vAlign w:val="center"/>
            <w:hideMark/>
          </w:tcPr>
          <w:p w14:paraId="00C2727D"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56</w:t>
            </w:r>
          </w:p>
        </w:tc>
        <w:tc>
          <w:tcPr>
            <w:tcW w:w="284" w:type="dxa"/>
            <w:shd w:val="clear" w:color="auto" w:fill="FFFFFF" w:themeFill="background1"/>
            <w:noWrap/>
            <w:tcMar>
              <w:left w:w="28" w:type="dxa"/>
              <w:right w:w="28" w:type="dxa"/>
            </w:tcMar>
            <w:vAlign w:val="center"/>
            <w:hideMark/>
          </w:tcPr>
          <w:p w14:paraId="3EAECD1F" w14:textId="64F4758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3000271" w14:textId="274E0140"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3" w:type="dxa"/>
            <w:shd w:val="clear" w:color="auto" w:fill="FFFFFF" w:themeFill="background1"/>
            <w:noWrap/>
            <w:tcMar>
              <w:left w:w="28" w:type="dxa"/>
              <w:right w:w="28" w:type="dxa"/>
            </w:tcMar>
            <w:vAlign w:val="center"/>
            <w:hideMark/>
          </w:tcPr>
          <w:p w14:paraId="426A88BC"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0C0C6C6B" w14:textId="7692C120"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4" w:type="dxa"/>
            <w:shd w:val="clear" w:color="auto" w:fill="FFFFFF" w:themeFill="background1"/>
            <w:noWrap/>
            <w:tcMar>
              <w:left w:w="28" w:type="dxa"/>
              <w:right w:w="28" w:type="dxa"/>
            </w:tcMar>
            <w:vAlign w:val="center"/>
            <w:hideMark/>
          </w:tcPr>
          <w:p w14:paraId="53A7E95C" w14:textId="114D71C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BB059DE" w14:textId="63124F1B"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774859E" w14:textId="5071B60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C36F4DB" w14:textId="3560B74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35C7C6D" w14:textId="5A641A59"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E1E6000" w14:textId="4D53B654"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1E55CA40" w14:textId="1F8680D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C3CC29A" w14:textId="060AA20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202877B" w14:textId="60F60D0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61444FC" w14:textId="5A5DB6E1"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104AA04F"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4B11D04C"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0570C5E2"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52643383"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1985" w:type="dxa"/>
            <w:shd w:val="clear" w:color="auto" w:fill="FFFFFF" w:themeFill="background1"/>
            <w:noWrap/>
            <w:tcMar>
              <w:left w:w="28" w:type="dxa"/>
              <w:right w:w="28" w:type="dxa"/>
            </w:tcMar>
            <w:vAlign w:val="center"/>
            <w:hideMark/>
          </w:tcPr>
          <w:p w14:paraId="6918FC35" w14:textId="77777777"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WEB网页设计</w:t>
            </w:r>
          </w:p>
        </w:tc>
        <w:tc>
          <w:tcPr>
            <w:tcW w:w="283" w:type="dxa"/>
            <w:shd w:val="clear" w:color="auto" w:fill="FFFFFF" w:themeFill="background1"/>
            <w:noWrap/>
            <w:tcMar>
              <w:left w:w="28" w:type="dxa"/>
              <w:right w:w="28" w:type="dxa"/>
            </w:tcMar>
            <w:vAlign w:val="center"/>
            <w:hideMark/>
          </w:tcPr>
          <w:p w14:paraId="7E90725D" w14:textId="583DB592"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06805652" w14:textId="77777777"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1</w:t>
            </w:r>
          </w:p>
        </w:tc>
        <w:tc>
          <w:tcPr>
            <w:tcW w:w="283" w:type="dxa"/>
            <w:shd w:val="clear" w:color="auto" w:fill="FFFFFF" w:themeFill="background1"/>
            <w:noWrap/>
            <w:tcMar>
              <w:left w:w="28" w:type="dxa"/>
              <w:right w:w="28" w:type="dxa"/>
            </w:tcMar>
            <w:vAlign w:val="center"/>
            <w:hideMark/>
          </w:tcPr>
          <w:p w14:paraId="047C3713"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56</w:t>
            </w:r>
          </w:p>
        </w:tc>
        <w:tc>
          <w:tcPr>
            <w:tcW w:w="284" w:type="dxa"/>
            <w:shd w:val="clear" w:color="auto" w:fill="FFFFFF" w:themeFill="background1"/>
            <w:noWrap/>
            <w:tcMar>
              <w:left w:w="28" w:type="dxa"/>
              <w:right w:w="28" w:type="dxa"/>
            </w:tcMar>
            <w:vAlign w:val="center"/>
            <w:hideMark/>
          </w:tcPr>
          <w:p w14:paraId="2C59789E" w14:textId="526B881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F751F62" w14:textId="7707D066"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3" w:type="dxa"/>
            <w:shd w:val="clear" w:color="auto" w:fill="FFFFFF" w:themeFill="background1"/>
            <w:noWrap/>
            <w:tcMar>
              <w:left w:w="28" w:type="dxa"/>
              <w:right w:w="28" w:type="dxa"/>
            </w:tcMar>
            <w:vAlign w:val="center"/>
            <w:hideMark/>
          </w:tcPr>
          <w:p w14:paraId="4B41F893"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3CE9F08D" w14:textId="01D2C8ED"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4" w:type="dxa"/>
            <w:shd w:val="clear" w:color="auto" w:fill="FFFFFF" w:themeFill="background1"/>
            <w:noWrap/>
            <w:tcMar>
              <w:left w:w="28" w:type="dxa"/>
              <w:right w:w="28" w:type="dxa"/>
            </w:tcMar>
            <w:vAlign w:val="center"/>
            <w:hideMark/>
          </w:tcPr>
          <w:p w14:paraId="75BE2032" w14:textId="0250C35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9E6093D" w14:textId="6F6259B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28FD325E" w14:textId="2B18800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4820563" w14:textId="65F53089"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5B155425" w14:textId="0A53F25B"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C49FD96" w14:textId="518546D4"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1D923DC9" w14:textId="00FB0E9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E58F6C7" w14:textId="3A6B1C42"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05FFF0F6" w14:textId="3A27D74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6CBB77A" w14:textId="257BD402"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2DA52D4A"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19F4BA23"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5C959679"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1BA7DEA"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w:t>
            </w:r>
          </w:p>
        </w:tc>
        <w:tc>
          <w:tcPr>
            <w:tcW w:w="1985" w:type="dxa"/>
            <w:shd w:val="clear" w:color="auto" w:fill="FFFFFF" w:themeFill="background1"/>
            <w:noWrap/>
            <w:tcMar>
              <w:left w:w="28" w:type="dxa"/>
              <w:right w:w="28" w:type="dxa"/>
            </w:tcMar>
            <w:vAlign w:val="center"/>
            <w:hideMark/>
          </w:tcPr>
          <w:p w14:paraId="1A7D71AC" w14:textId="77777777"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Linux操作系统</w:t>
            </w:r>
          </w:p>
        </w:tc>
        <w:tc>
          <w:tcPr>
            <w:tcW w:w="283" w:type="dxa"/>
            <w:shd w:val="clear" w:color="auto" w:fill="FFFFFF" w:themeFill="background1"/>
            <w:noWrap/>
            <w:tcMar>
              <w:left w:w="28" w:type="dxa"/>
              <w:right w:w="28" w:type="dxa"/>
            </w:tcMar>
            <w:vAlign w:val="center"/>
            <w:hideMark/>
          </w:tcPr>
          <w:p w14:paraId="597E8A1B" w14:textId="1A811032"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6685179B" w14:textId="77777777"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1</w:t>
            </w:r>
          </w:p>
        </w:tc>
        <w:tc>
          <w:tcPr>
            <w:tcW w:w="283" w:type="dxa"/>
            <w:shd w:val="clear" w:color="auto" w:fill="FFFFFF" w:themeFill="background1"/>
            <w:noWrap/>
            <w:tcMar>
              <w:left w:w="28" w:type="dxa"/>
              <w:right w:w="28" w:type="dxa"/>
            </w:tcMar>
            <w:vAlign w:val="center"/>
            <w:hideMark/>
          </w:tcPr>
          <w:p w14:paraId="1AE7816F"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56</w:t>
            </w:r>
          </w:p>
        </w:tc>
        <w:tc>
          <w:tcPr>
            <w:tcW w:w="284" w:type="dxa"/>
            <w:shd w:val="clear" w:color="auto" w:fill="FFFFFF" w:themeFill="background1"/>
            <w:noWrap/>
            <w:tcMar>
              <w:left w:w="28" w:type="dxa"/>
              <w:right w:w="28" w:type="dxa"/>
            </w:tcMar>
            <w:vAlign w:val="center"/>
            <w:hideMark/>
          </w:tcPr>
          <w:p w14:paraId="3E5D36EC" w14:textId="6456FBDE"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910CD09" w14:textId="0E72E6EB"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3" w:type="dxa"/>
            <w:shd w:val="clear" w:color="auto" w:fill="FFFFFF" w:themeFill="background1"/>
            <w:noWrap/>
            <w:tcMar>
              <w:left w:w="28" w:type="dxa"/>
              <w:right w:w="28" w:type="dxa"/>
            </w:tcMar>
            <w:vAlign w:val="center"/>
            <w:hideMark/>
          </w:tcPr>
          <w:p w14:paraId="349688D1"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0E0B9CC2" w14:textId="69118F6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4" w:type="dxa"/>
            <w:shd w:val="clear" w:color="auto" w:fill="FFFFFF" w:themeFill="background1"/>
            <w:noWrap/>
            <w:tcMar>
              <w:left w:w="28" w:type="dxa"/>
              <w:right w:w="28" w:type="dxa"/>
            </w:tcMar>
            <w:vAlign w:val="center"/>
            <w:hideMark/>
          </w:tcPr>
          <w:p w14:paraId="6E89885A" w14:textId="78096C34"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D40E8A5" w14:textId="1C891110"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2E29D6D6" w14:textId="5160443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623A1DE" w14:textId="7524DA2C"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7005781E" w14:textId="21D2CA0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CDE1920" w14:textId="2E9DA572"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0F76AEC7" w14:textId="70E0C8A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71BCD13" w14:textId="7A7E780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097485D" w14:textId="60CF516C"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6BFF84B" w14:textId="0C7394F3"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4EFAFABA"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34C733C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5919D5C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4F2AD22A"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1985" w:type="dxa"/>
            <w:shd w:val="clear" w:color="auto" w:fill="FFFFFF" w:themeFill="background1"/>
            <w:noWrap/>
            <w:tcMar>
              <w:left w:w="28" w:type="dxa"/>
              <w:right w:w="28" w:type="dxa"/>
            </w:tcMar>
            <w:vAlign w:val="center"/>
            <w:hideMark/>
          </w:tcPr>
          <w:p w14:paraId="38CD68CE" w14:textId="77777777"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面向对象程序设计基础(S)</w:t>
            </w:r>
          </w:p>
        </w:tc>
        <w:tc>
          <w:tcPr>
            <w:tcW w:w="283" w:type="dxa"/>
            <w:shd w:val="clear" w:color="auto" w:fill="FFFFFF" w:themeFill="background1"/>
            <w:noWrap/>
            <w:tcMar>
              <w:left w:w="28" w:type="dxa"/>
              <w:right w:w="28" w:type="dxa"/>
            </w:tcMar>
            <w:vAlign w:val="center"/>
            <w:hideMark/>
          </w:tcPr>
          <w:p w14:paraId="3B3A6E9E" w14:textId="77777777"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2</w:t>
            </w:r>
          </w:p>
        </w:tc>
        <w:tc>
          <w:tcPr>
            <w:tcW w:w="284" w:type="dxa"/>
            <w:shd w:val="clear" w:color="auto" w:fill="FFFFFF" w:themeFill="background1"/>
            <w:noWrap/>
            <w:tcMar>
              <w:left w:w="28" w:type="dxa"/>
              <w:right w:w="28" w:type="dxa"/>
            </w:tcMar>
            <w:vAlign w:val="center"/>
            <w:hideMark/>
          </w:tcPr>
          <w:p w14:paraId="4BB27DB0" w14:textId="4925D34B"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p>
        </w:tc>
        <w:tc>
          <w:tcPr>
            <w:tcW w:w="283" w:type="dxa"/>
            <w:shd w:val="clear" w:color="auto" w:fill="FFFFFF" w:themeFill="background1"/>
            <w:noWrap/>
            <w:tcMar>
              <w:left w:w="28" w:type="dxa"/>
              <w:right w:w="28" w:type="dxa"/>
            </w:tcMar>
            <w:vAlign w:val="center"/>
            <w:hideMark/>
          </w:tcPr>
          <w:p w14:paraId="198C9E0F"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64</w:t>
            </w:r>
          </w:p>
        </w:tc>
        <w:tc>
          <w:tcPr>
            <w:tcW w:w="284" w:type="dxa"/>
            <w:shd w:val="clear" w:color="auto" w:fill="FFFFFF" w:themeFill="background1"/>
            <w:noWrap/>
            <w:tcMar>
              <w:left w:w="28" w:type="dxa"/>
              <w:right w:w="28" w:type="dxa"/>
            </w:tcMar>
            <w:vAlign w:val="center"/>
            <w:hideMark/>
          </w:tcPr>
          <w:p w14:paraId="4298661D" w14:textId="4B27B3B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B923701" w14:textId="61B73E94"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3" w:type="dxa"/>
            <w:shd w:val="clear" w:color="auto" w:fill="FFFFFF" w:themeFill="background1"/>
            <w:noWrap/>
            <w:tcMar>
              <w:left w:w="28" w:type="dxa"/>
              <w:right w:w="28" w:type="dxa"/>
            </w:tcMar>
            <w:vAlign w:val="center"/>
            <w:hideMark/>
          </w:tcPr>
          <w:p w14:paraId="635524B6" w14:textId="4D27758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46E43FD" w14:textId="7DD3F53B"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5333401"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385EBDD7" w14:textId="4DE89DA4"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3" w:type="dxa"/>
            <w:shd w:val="clear" w:color="auto" w:fill="FFFFFF" w:themeFill="background1"/>
            <w:noWrap/>
            <w:tcMar>
              <w:left w:w="28" w:type="dxa"/>
              <w:right w:w="28" w:type="dxa"/>
            </w:tcMar>
            <w:vAlign w:val="center"/>
            <w:hideMark/>
          </w:tcPr>
          <w:p w14:paraId="25A5B2C7" w14:textId="4773E60C"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0C855AE" w14:textId="444D3FE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008BE8CE" w14:textId="6298C60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26ECC3A" w14:textId="19F1B6D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3F9D990D" w14:textId="6900F83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C054DBF" w14:textId="653FAEE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284553B" w14:textId="572581A0"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9C67ECA" w14:textId="54EAA952"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16B97E70"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0D71886A"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578B11FD"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0D3DFBB1"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5</w:t>
            </w:r>
          </w:p>
        </w:tc>
        <w:tc>
          <w:tcPr>
            <w:tcW w:w="1985" w:type="dxa"/>
            <w:shd w:val="clear" w:color="auto" w:fill="FFFFFF" w:themeFill="background1"/>
            <w:noWrap/>
            <w:tcMar>
              <w:left w:w="28" w:type="dxa"/>
              <w:right w:w="28" w:type="dxa"/>
            </w:tcMar>
            <w:vAlign w:val="center"/>
            <w:hideMark/>
          </w:tcPr>
          <w:p w14:paraId="1DED748B" w14:textId="77777777"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数据库技术与应用</w:t>
            </w:r>
          </w:p>
        </w:tc>
        <w:tc>
          <w:tcPr>
            <w:tcW w:w="283" w:type="dxa"/>
            <w:shd w:val="clear" w:color="auto" w:fill="FFFFFF" w:themeFill="background1"/>
            <w:noWrap/>
            <w:tcMar>
              <w:left w:w="28" w:type="dxa"/>
              <w:right w:w="28" w:type="dxa"/>
            </w:tcMar>
            <w:vAlign w:val="center"/>
            <w:hideMark/>
          </w:tcPr>
          <w:p w14:paraId="399CB7A9" w14:textId="496E9298"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4C3EACF4" w14:textId="77777777"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3</w:t>
            </w:r>
          </w:p>
        </w:tc>
        <w:tc>
          <w:tcPr>
            <w:tcW w:w="283" w:type="dxa"/>
            <w:shd w:val="clear" w:color="auto" w:fill="FFFFFF" w:themeFill="background1"/>
            <w:noWrap/>
            <w:tcMar>
              <w:left w:w="28" w:type="dxa"/>
              <w:right w:w="28" w:type="dxa"/>
            </w:tcMar>
            <w:vAlign w:val="center"/>
            <w:hideMark/>
          </w:tcPr>
          <w:p w14:paraId="1B7DEF53"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56</w:t>
            </w:r>
          </w:p>
        </w:tc>
        <w:tc>
          <w:tcPr>
            <w:tcW w:w="284" w:type="dxa"/>
            <w:shd w:val="clear" w:color="auto" w:fill="FFFFFF" w:themeFill="background1"/>
            <w:noWrap/>
            <w:tcMar>
              <w:left w:w="28" w:type="dxa"/>
              <w:right w:w="28" w:type="dxa"/>
            </w:tcMar>
            <w:vAlign w:val="center"/>
            <w:hideMark/>
          </w:tcPr>
          <w:p w14:paraId="4952FF18" w14:textId="31FAA8F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011218D" w14:textId="6FF4694D"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3" w:type="dxa"/>
            <w:shd w:val="clear" w:color="auto" w:fill="FFFFFF" w:themeFill="background1"/>
            <w:noWrap/>
            <w:tcMar>
              <w:left w:w="28" w:type="dxa"/>
              <w:right w:w="28" w:type="dxa"/>
            </w:tcMar>
            <w:vAlign w:val="center"/>
            <w:hideMark/>
          </w:tcPr>
          <w:p w14:paraId="7C40CBED" w14:textId="7830B3B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CDC3BA8" w14:textId="7F6C59B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07E97FEA" w14:textId="7ABA854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3DCEC5B" w14:textId="6098508E"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D64294F"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3691BC21" w14:textId="0E78AF2E"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4" w:type="dxa"/>
            <w:shd w:val="clear" w:color="auto" w:fill="FFFFFF" w:themeFill="background1"/>
            <w:noWrap/>
            <w:tcMar>
              <w:left w:w="28" w:type="dxa"/>
              <w:right w:w="28" w:type="dxa"/>
            </w:tcMar>
            <w:vAlign w:val="center"/>
            <w:hideMark/>
          </w:tcPr>
          <w:p w14:paraId="0FEAFE5B" w14:textId="4E574E59"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52C9DA9" w14:textId="0665825B"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5BA92380" w14:textId="7F467E40"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2C3CDCE" w14:textId="4E6648F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CBB0552" w14:textId="450B404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DC7D816" w14:textId="5BAD648A"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775ADCD8"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65345C3D"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val="restart"/>
            <w:shd w:val="clear" w:color="auto" w:fill="FFFFFF" w:themeFill="background1"/>
            <w:noWrap/>
            <w:tcMar>
              <w:left w:w="28" w:type="dxa"/>
              <w:right w:w="28" w:type="dxa"/>
            </w:tcMar>
            <w:textDirection w:val="tbRlV"/>
            <w:vAlign w:val="center"/>
            <w:hideMark/>
          </w:tcPr>
          <w:p w14:paraId="24C369ED"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专业核心课</w:t>
            </w:r>
          </w:p>
        </w:tc>
        <w:tc>
          <w:tcPr>
            <w:tcW w:w="283" w:type="dxa"/>
            <w:shd w:val="clear" w:color="auto" w:fill="FFFFFF" w:themeFill="background1"/>
            <w:noWrap/>
            <w:tcMar>
              <w:left w:w="28" w:type="dxa"/>
              <w:right w:w="28" w:type="dxa"/>
            </w:tcMar>
            <w:vAlign w:val="center"/>
            <w:hideMark/>
          </w:tcPr>
          <w:p w14:paraId="77C373CC"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1985" w:type="dxa"/>
            <w:shd w:val="clear" w:color="auto" w:fill="FFFFFF" w:themeFill="background1"/>
            <w:noWrap/>
            <w:tcMar>
              <w:left w:w="28" w:type="dxa"/>
              <w:right w:w="28" w:type="dxa"/>
            </w:tcMar>
            <w:vAlign w:val="center"/>
            <w:hideMark/>
          </w:tcPr>
          <w:p w14:paraId="203E5CFC" w14:textId="77777777"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网络互联技术</w:t>
            </w:r>
          </w:p>
        </w:tc>
        <w:tc>
          <w:tcPr>
            <w:tcW w:w="283" w:type="dxa"/>
            <w:shd w:val="clear" w:color="auto" w:fill="FFFFFF" w:themeFill="background1"/>
            <w:noWrap/>
            <w:tcMar>
              <w:left w:w="28" w:type="dxa"/>
              <w:right w:w="28" w:type="dxa"/>
            </w:tcMar>
            <w:vAlign w:val="center"/>
            <w:hideMark/>
          </w:tcPr>
          <w:p w14:paraId="1381FD67"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284" w:type="dxa"/>
            <w:shd w:val="clear" w:color="auto" w:fill="FFFFFF" w:themeFill="background1"/>
            <w:noWrap/>
            <w:tcMar>
              <w:left w:w="28" w:type="dxa"/>
              <w:right w:w="28" w:type="dxa"/>
            </w:tcMar>
            <w:vAlign w:val="center"/>
            <w:hideMark/>
          </w:tcPr>
          <w:p w14:paraId="7CE30153" w14:textId="25F6FB4B"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2BB6D41A"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64</w:t>
            </w:r>
          </w:p>
        </w:tc>
        <w:tc>
          <w:tcPr>
            <w:tcW w:w="284" w:type="dxa"/>
            <w:shd w:val="clear" w:color="auto" w:fill="FFFFFF" w:themeFill="background1"/>
            <w:noWrap/>
            <w:tcMar>
              <w:left w:w="28" w:type="dxa"/>
              <w:right w:w="28" w:type="dxa"/>
            </w:tcMar>
            <w:vAlign w:val="center"/>
            <w:hideMark/>
          </w:tcPr>
          <w:p w14:paraId="1FF3A22B"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42</w:t>
            </w:r>
          </w:p>
        </w:tc>
        <w:tc>
          <w:tcPr>
            <w:tcW w:w="567" w:type="dxa"/>
            <w:shd w:val="clear" w:color="auto" w:fill="FFFFFF" w:themeFill="background1"/>
            <w:noWrap/>
            <w:tcMar>
              <w:left w:w="28" w:type="dxa"/>
              <w:right w:w="28" w:type="dxa"/>
            </w:tcMar>
            <w:vAlign w:val="center"/>
            <w:hideMark/>
          </w:tcPr>
          <w:p w14:paraId="60A1125A" w14:textId="46E52318"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3" w:type="dxa"/>
            <w:shd w:val="clear" w:color="auto" w:fill="FFFFFF" w:themeFill="background1"/>
            <w:noWrap/>
            <w:tcMar>
              <w:left w:w="28" w:type="dxa"/>
              <w:right w:w="28" w:type="dxa"/>
            </w:tcMar>
            <w:vAlign w:val="center"/>
            <w:hideMark/>
          </w:tcPr>
          <w:p w14:paraId="1E49F285" w14:textId="0F133B1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5E99A68" w14:textId="6FCDFEAC"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DD54333"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397FD6F1" w14:textId="5F803013"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3" w:type="dxa"/>
            <w:shd w:val="clear" w:color="auto" w:fill="FFFFFF" w:themeFill="background1"/>
            <w:noWrap/>
            <w:tcMar>
              <w:left w:w="28" w:type="dxa"/>
              <w:right w:w="28" w:type="dxa"/>
            </w:tcMar>
            <w:vAlign w:val="center"/>
            <w:hideMark/>
          </w:tcPr>
          <w:p w14:paraId="7865A61A" w14:textId="4CB0043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EA22961" w14:textId="179EBC60"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5E1A6AD8" w14:textId="3FAD752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681BD02" w14:textId="7C7467E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2A3CB5B8" w14:textId="18C30A19"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6140BF6" w14:textId="0D671A4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7A1BDE71" w14:textId="4766F9CB"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A317B7B" w14:textId="5489B3D7"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115C5C73"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73D74F64"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260D9229"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1ACF8D9"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1985" w:type="dxa"/>
            <w:shd w:val="clear" w:color="auto" w:fill="FFFFFF" w:themeFill="background1"/>
            <w:noWrap/>
            <w:tcMar>
              <w:left w:w="28" w:type="dxa"/>
              <w:right w:w="28" w:type="dxa"/>
            </w:tcMar>
            <w:vAlign w:val="center"/>
            <w:hideMark/>
          </w:tcPr>
          <w:p w14:paraId="13D38164" w14:textId="77777777"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Pyton程序设计基础(MS)</w:t>
            </w:r>
          </w:p>
        </w:tc>
        <w:tc>
          <w:tcPr>
            <w:tcW w:w="283" w:type="dxa"/>
            <w:shd w:val="clear" w:color="auto" w:fill="FFFFFF" w:themeFill="background1"/>
            <w:noWrap/>
            <w:tcMar>
              <w:left w:w="28" w:type="dxa"/>
              <w:right w:w="28" w:type="dxa"/>
            </w:tcMar>
            <w:vAlign w:val="center"/>
            <w:hideMark/>
          </w:tcPr>
          <w:p w14:paraId="341783D0"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w:t>
            </w:r>
          </w:p>
        </w:tc>
        <w:tc>
          <w:tcPr>
            <w:tcW w:w="284" w:type="dxa"/>
            <w:shd w:val="clear" w:color="auto" w:fill="FFFFFF" w:themeFill="background1"/>
            <w:noWrap/>
            <w:tcMar>
              <w:left w:w="28" w:type="dxa"/>
              <w:right w:w="28" w:type="dxa"/>
            </w:tcMar>
            <w:vAlign w:val="center"/>
            <w:hideMark/>
          </w:tcPr>
          <w:p w14:paraId="05289C08" w14:textId="41C529CE"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01F68DBE"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56</w:t>
            </w:r>
          </w:p>
        </w:tc>
        <w:tc>
          <w:tcPr>
            <w:tcW w:w="284" w:type="dxa"/>
            <w:shd w:val="clear" w:color="auto" w:fill="FFFFFF" w:themeFill="background1"/>
            <w:noWrap/>
            <w:tcMar>
              <w:left w:w="28" w:type="dxa"/>
              <w:right w:w="28" w:type="dxa"/>
            </w:tcMar>
            <w:vAlign w:val="center"/>
            <w:hideMark/>
          </w:tcPr>
          <w:p w14:paraId="6AA8534A"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60</w:t>
            </w:r>
          </w:p>
        </w:tc>
        <w:tc>
          <w:tcPr>
            <w:tcW w:w="567" w:type="dxa"/>
            <w:shd w:val="clear" w:color="auto" w:fill="FFFFFF" w:themeFill="background1"/>
            <w:noWrap/>
            <w:tcMar>
              <w:left w:w="28" w:type="dxa"/>
              <w:right w:w="28" w:type="dxa"/>
            </w:tcMar>
            <w:vAlign w:val="center"/>
            <w:hideMark/>
          </w:tcPr>
          <w:p w14:paraId="56903099" w14:textId="53C1395E"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3" w:type="dxa"/>
            <w:shd w:val="clear" w:color="auto" w:fill="FFFFFF" w:themeFill="background1"/>
            <w:noWrap/>
            <w:tcMar>
              <w:left w:w="28" w:type="dxa"/>
              <w:right w:w="28" w:type="dxa"/>
            </w:tcMar>
            <w:vAlign w:val="center"/>
            <w:hideMark/>
          </w:tcPr>
          <w:p w14:paraId="74A551F1" w14:textId="43E1907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5458E21" w14:textId="3F70DE4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586A39F7" w14:textId="680C45F2"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E3E987C" w14:textId="39E4544B"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426CD27F"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63D418F1" w14:textId="36C2BDA4"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4" w:type="dxa"/>
            <w:shd w:val="clear" w:color="auto" w:fill="FFFFFF" w:themeFill="background1"/>
            <w:noWrap/>
            <w:tcMar>
              <w:left w:w="28" w:type="dxa"/>
              <w:right w:w="28" w:type="dxa"/>
            </w:tcMar>
            <w:vAlign w:val="center"/>
            <w:hideMark/>
          </w:tcPr>
          <w:p w14:paraId="5ACDC857" w14:textId="078292F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38B95F0" w14:textId="374DFAA2"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3D03D3FB" w14:textId="4594E2F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6E81C13" w14:textId="7BD39D2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189E137" w14:textId="003FE9D0"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191CC6E" w14:textId="2EF9768D"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31E96EF9"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1F535C01"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5BFD5CFE"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21E552D1"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w:t>
            </w:r>
          </w:p>
        </w:tc>
        <w:tc>
          <w:tcPr>
            <w:tcW w:w="1985" w:type="dxa"/>
            <w:shd w:val="clear" w:color="auto" w:fill="FFFFFF" w:themeFill="background1"/>
            <w:noWrap/>
            <w:tcMar>
              <w:left w:w="28" w:type="dxa"/>
              <w:right w:w="28" w:type="dxa"/>
            </w:tcMar>
            <w:vAlign w:val="center"/>
            <w:hideMark/>
          </w:tcPr>
          <w:p w14:paraId="75A6EDE5"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云计算技术应用(Z)</w:t>
            </w:r>
          </w:p>
        </w:tc>
        <w:tc>
          <w:tcPr>
            <w:tcW w:w="283" w:type="dxa"/>
            <w:shd w:val="clear" w:color="auto" w:fill="FFFFFF" w:themeFill="background1"/>
            <w:noWrap/>
            <w:tcMar>
              <w:left w:w="28" w:type="dxa"/>
              <w:right w:w="28" w:type="dxa"/>
            </w:tcMar>
            <w:vAlign w:val="center"/>
            <w:hideMark/>
          </w:tcPr>
          <w:p w14:paraId="20015F75"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w:t>
            </w:r>
          </w:p>
        </w:tc>
        <w:tc>
          <w:tcPr>
            <w:tcW w:w="284" w:type="dxa"/>
            <w:shd w:val="clear" w:color="auto" w:fill="FFFFFF" w:themeFill="background1"/>
            <w:noWrap/>
            <w:tcMar>
              <w:left w:w="28" w:type="dxa"/>
              <w:right w:w="28" w:type="dxa"/>
            </w:tcMar>
            <w:vAlign w:val="center"/>
            <w:hideMark/>
          </w:tcPr>
          <w:p w14:paraId="6FB7C951" w14:textId="3345DC9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8B32301"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56</w:t>
            </w:r>
          </w:p>
        </w:tc>
        <w:tc>
          <w:tcPr>
            <w:tcW w:w="284" w:type="dxa"/>
            <w:shd w:val="clear" w:color="auto" w:fill="FFFFFF" w:themeFill="background1"/>
            <w:noWrap/>
            <w:tcMar>
              <w:left w:w="28" w:type="dxa"/>
              <w:right w:w="28" w:type="dxa"/>
            </w:tcMar>
            <w:vAlign w:val="center"/>
            <w:hideMark/>
          </w:tcPr>
          <w:p w14:paraId="0B52E3DD"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30</w:t>
            </w:r>
          </w:p>
        </w:tc>
        <w:tc>
          <w:tcPr>
            <w:tcW w:w="567" w:type="dxa"/>
            <w:shd w:val="clear" w:color="auto" w:fill="FFFFFF" w:themeFill="background1"/>
            <w:noWrap/>
            <w:tcMar>
              <w:left w:w="28" w:type="dxa"/>
              <w:right w:w="28" w:type="dxa"/>
            </w:tcMar>
            <w:vAlign w:val="center"/>
            <w:hideMark/>
          </w:tcPr>
          <w:p w14:paraId="05FC4A90" w14:textId="67F20508"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3" w:type="dxa"/>
            <w:shd w:val="clear" w:color="auto" w:fill="FFFFFF" w:themeFill="background1"/>
            <w:noWrap/>
            <w:tcMar>
              <w:left w:w="28" w:type="dxa"/>
              <w:right w:w="28" w:type="dxa"/>
            </w:tcMar>
            <w:vAlign w:val="center"/>
            <w:hideMark/>
          </w:tcPr>
          <w:p w14:paraId="3AC52F69" w14:textId="1A2C34CB"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9B8925B" w14:textId="2CF2227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78D38446" w14:textId="60211D7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5865BC0" w14:textId="7173A60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E7ACB5C"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77D876DD" w14:textId="4AB7F68C"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4" w:type="dxa"/>
            <w:shd w:val="clear" w:color="auto" w:fill="FFFFFF" w:themeFill="background1"/>
            <w:noWrap/>
            <w:tcMar>
              <w:left w:w="28" w:type="dxa"/>
              <w:right w:w="28" w:type="dxa"/>
            </w:tcMar>
            <w:vAlign w:val="center"/>
            <w:hideMark/>
          </w:tcPr>
          <w:p w14:paraId="4654F299" w14:textId="7CB5784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3EBAA3A" w14:textId="58D3B02E"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42EE5A52" w14:textId="4C1AA8B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D0BE12B" w14:textId="35C6F2FC"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5BC9FF3E" w14:textId="2C646F1C"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F51D872" w14:textId="24075C8A"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16224D0C"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63530D1D"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042AF665"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F3B2088"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1985" w:type="dxa"/>
            <w:shd w:val="clear" w:color="auto" w:fill="FFFFFF" w:themeFill="background1"/>
            <w:noWrap/>
            <w:tcMar>
              <w:left w:w="28" w:type="dxa"/>
              <w:right w:w="28" w:type="dxa"/>
            </w:tcMar>
            <w:vAlign w:val="center"/>
            <w:hideMark/>
          </w:tcPr>
          <w:p w14:paraId="1A5C092E"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网页样式与布局(X)</w:t>
            </w:r>
          </w:p>
        </w:tc>
        <w:tc>
          <w:tcPr>
            <w:tcW w:w="283" w:type="dxa"/>
            <w:shd w:val="clear" w:color="auto" w:fill="FFFFFF" w:themeFill="background1"/>
            <w:noWrap/>
            <w:tcMar>
              <w:left w:w="28" w:type="dxa"/>
              <w:right w:w="28" w:type="dxa"/>
            </w:tcMar>
            <w:vAlign w:val="center"/>
            <w:hideMark/>
          </w:tcPr>
          <w:p w14:paraId="57D8E248" w14:textId="4975EC0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66DC351"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283" w:type="dxa"/>
            <w:shd w:val="clear" w:color="auto" w:fill="FFFFFF" w:themeFill="background1"/>
            <w:noWrap/>
            <w:tcMar>
              <w:left w:w="28" w:type="dxa"/>
              <w:right w:w="28" w:type="dxa"/>
            </w:tcMar>
            <w:vAlign w:val="center"/>
            <w:hideMark/>
          </w:tcPr>
          <w:p w14:paraId="2BEAC821"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60</w:t>
            </w:r>
          </w:p>
        </w:tc>
        <w:tc>
          <w:tcPr>
            <w:tcW w:w="284" w:type="dxa"/>
            <w:shd w:val="clear" w:color="auto" w:fill="FFFFFF" w:themeFill="background1"/>
            <w:noWrap/>
            <w:tcMar>
              <w:left w:w="28" w:type="dxa"/>
              <w:right w:w="28" w:type="dxa"/>
            </w:tcMar>
            <w:vAlign w:val="center"/>
            <w:hideMark/>
          </w:tcPr>
          <w:p w14:paraId="690C5B53"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567" w:type="dxa"/>
            <w:shd w:val="clear" w:color="auto" w:fill="FFFFFF" w:themeFill="background1"/>
            <w:noWrap/>
            <w:tcMar>
              <w:left w:w="28" w:type="dxa"/>
              <w:right w:w="28" w:type="dxa"/>
            </w:tcMar>
            <w:vAlign w:val="center"/>
            <w:hideMark/>
          </w:tcPr>
          <w:p w14:paraId="1A1867FB" w14:textId="0E7A2F41"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3" w:type="dxa"/>
            <w:shd w:val="clear" w:color="auto" w:fill="FFFFFF" w:themeFill="background1"/>
            <w:noWrap/>
            <w:tcMar>
              <w:left w:w="28" w:type="dxa"/>
              <w:right w:w="28" w:type="dxa"/>
            </w:tcMar>
            <w:vAlign w:val="center"/>
            <w:hideMark/>
          </w:tcPr>
          <w:p w14:paraId="3559C015" w14:textId="4BECB6D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F2AAC6F" w14:textId="532F17F7"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326111E" w14:textId="50B751F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66B69DD" w14:textId="23D07EDF"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1C92570" w14:textId="109FFA72"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CAE37F1" w14:textId="64579B30"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52A4F4F0"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1D55739B" w14:textId="007394A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3" w:type="dxa"/>
            <w:shd w:val="clear" w:color="auto" w:fill="FFFFFF" w:themeFill="background1"/>
            <w:noWrap/>
            <w:tcMar>
              <w:left w:w="28" w:type="dxa"/>
              <w:right w:w="28" w:type="dxa"/>
            </w:tcMar>
            <w:vAlign w:val="center"/>
            <w:hideMark/>
          </w:tcPr>
          <w:p w14:paraId="7240C1AB" w14:textId="0FE96DFC"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952BE73" w14:textId="092D257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6610909" w14:textId="2402A2DE"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3A46E25" w14:textId="142EDC51"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20D48076"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3CF28367"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3EA7C92E"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45DDBD7B"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5</w:t>
            </w:r>
          </w:p>
        </w:tc>
        <w:tc>
          <w:tcPr>
            <w:tcW w:w="1985" w:type="dxa"/>
            <w:shd w:val="clear" w:color="auto" w:fill="FFFFFF" w:themeFill="background1"/>
            <w:noWrap/>
            <w:tcMar>
              <w:left w:w="28" w:type="dxa"/>
              <w:right w:w="28" w:type="dxa"/>
            </w:tcMar>
            <w:vAlign w:val="center"/>
            <w:hideMark/>
          </w:tcPr>
          <w:p w14:paraId="66BAF45E"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数据采集与清洗(MZX)</w:t>
            </w:r>
          </w:p>
        </w:tc>
        <w:tc>
          <w:tcPr>
            <w:tcW w:w="283" w:type="dxa"/>
            <w:shd w:val="clear" w:color="auto" w:fill="FFFFFF" w:themeFill="background1"/>
            <w:noWrap/>
            <w:tcMar>
              <w:left w:w="28" w:type="dxa"/>
              <w:right w:w="28" w:type="dxa"/>
            </w:tcMar>
            <w:vAlign w:val="center"/>
            <w:hideMark/>
          </w:tcPr>
          <w:p w14:paraId="2D3DAE70"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284" w:type="dxa"/>
            <w:shd w:val="clear" w:color="auto" w:fill="FFFFFF" w:themeFill="background1"/>
            <w:noWrap/>
            <w:tcMar>
              <w:left w:w="28" w:type="dxa"/>
              <w:right w:w="28" w:type="dxa"/>
            </w:tcMar>
            <w:vAlign w:val="center"/>
            <w:hideMark/>
          </w:tcPr>
          <w:p w14:paraId="3259D4EE" w14:textId="64C6D5B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3B4A8AEC"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60</w:t>
            </w:r>
          </w:p>
        </w:tc>
        <w:tc>
          <w:tcPr>
            <w:tcW w:w="284" w:type="dxa"/>
            <w:shd w:val="clear" w:color="auto" w:fill="FFFFFF" w:themeFill="background1"/>
            <w:noWrap/>
            <w:tcMar>
              <w:left w:w="28" w:type="dxa"/>
              <w:right w:w="28" w:type="dxa"/>
            </w:tcMar>
            <w:vAlign w:val="center"/>
            <w:hideMark/>
          </w:tcPr>
          <w:p w14:paraId="35C05F1E"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567" w:type="dxa"/>
            <w:shd w:val="clear" w:color="auto" w:fill="FFFFFF" w:themeFill="background1"/>
            <w:noWrap/>
            <w:tcMar>
              <w:left w:w="28" w:type="dxa"/>
              <w:right w:w="28" w:type="dxa"/>
            </w:tcMar>
            <w:vAlign w:val="center"/>
            <w:hideMark/>
          </w:tcPr>
          <w:p w14:paraId="300DE481" w14:textId="6D1A7B72"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3" w:type="dxa"/>
            <w:shd w:val="clear" w:color="auto" w:fill="FFFFFF" w:themeFill="background1"/>
            <w:noWrap/>
            <w:tcMar>
              <w:left w:w="28" w:type="dxa"/>
              <w:right w:w="28" w:type="dxa"/>
            </w:tcMar>
            <w:vAlign w:val="center"/>
            <w:hideMark/>
          </w:tcPr>
          <w:p w14:paraId="20040434" w14:textId="3B01692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522027A" w14:textId="402AF1C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4C5D605" w14:textId="4A8B2502"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4B02D2D" w14:textId="571787E8"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5C1C307" w14:textId="3CC5A26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563DFC7" w14:textId="04F32794"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038C8F11"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42593460" w14:textId="2BFEA7C6"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3" w:type="dxa"/>
            <w:shd w:val="clear" w:color="auto" w:fill="FFFFFF" w:themeFill="background1"/>
            <w:noWrap/>
            <w:tcMar>
              <w:left w:w="28" w:type="dxa"/>
              <w:right w:w="28" w:type="dxa"/>
            </w:tcMar>
            <w:vAlign w:val="center"/>
            <w:hideMark/>
          </w:tcPr>
          <w:p w14:paraId="733B1F5D" w14:textId="7F41FF0D"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E2F207B" w14:textId="21E28EF5"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0FDE587" w14:textId="0B9322F3"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75B3387" w14:textId="26B084DE"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18C3E7B6"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1350EE1C"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22CB6757" w14:textId="77777777" w:rsidR="004422E3" w:rsidRPr="005264E0" w:rsidRDefault="004422E3" w:rsidP="004422E3">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0482CCD"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6</w:t>
            </w:r>
          </w:p>
        </w:tc>
        <w:tc>
          <w:tcPr>
            <w:tcW w:w="1985" w:type="dxa"/>
            <w:shd w:val="clear" w:color="auto" w:fill="FFFFFF" w:themeFill="background1"/>
            <w:noWrap/>
            <w:tcMar>
              <w:left w:w="28" w:type="dxa"/>
              <w:right w:w="28" w:type="dxa"/>
            </w:tcMar>
            <w:vAlign w:val="center"/>
            <w:hideMark/>
          </w:tcPr>
          <w:p w14:paraId="1BEB9728" w14:textId="77777777"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大数据平台管理(MZ)</w:t>
            </w:r>
          </w:p>
        </w:tc>
        <w:tc>
          <w:tcPr>
            <w:tcW w:w="283" w:type="dxa"/>
            <w:shd w:val="clear" w:color="auto" w:fill="FFFFFF" w:themeFill="background1"/>
            <w:noWrap/>
            <w:tcMar>
              <w:left w:w="28" w:type="dxa"/>
              <w:right w:w="28" w:type="dxa"/>
            </w:tcMar>
            <w:vAlign w:val="center"/>
            <w:hideMark/>
          </w:tcPr>
          <w:p w14:paraId="3812958D" w14:textId="77777777"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4</w:t>
            </w:r>
          </w:p>
        </w:tc>
        <w:tc>
          <w:tcPr>
            <w:tcW w:w="284" w:type="dxa"/>
            <w:shd w:val="clear" w:color="auto" w:fill="FFFFFF" w:themeFill="background1"/>
            <w:noWrap/>
            <w:tcMar>
              <w:left w:w="28" w:type="dxa"/>
              <w:right w:w="28" w:type="dxa"/>
            </w:tcMar>
            <w:vAlign w:val="center"/>
            <w:hideMark/>
          </w:tcPr>
          <w:p w14:paraId="3C0008A8" w14:textId="5CE60227" w:rsidR="004422E3" w:rsidRPr="005264E0" w:rsidRDefault="004422E3" w:rsidP="004422E3">
            <w:pPr>
              <w:spacing w:line="240" w:lineRule="auto"/>
              <w:ind w:firstLineChars="0" w:firstLine="0"/>
              <w:jc w:val="left"/>
              <w:rPr>
                <w:rFonts w:ascii="仿宋" w:eastAsia="仿宋" w:hAnsi="仿宋" w:cs="宋体"/>
                <w:color w:val="000000"/>
                <w:kern w:val="0"/>
                <w:sz w:val="21"/>
                <w:szCs w:val="21"/>
              </w:rPr>
            </w:pPr>
          </w:p>
        </w:tc>
        <w:tc>
          <w:tcPr>
            <w:tcW w:w="283" w:type="dxa"/>
            <w:shd w:val="clear" w:color="auto" w:fill="FFFFFF" w:themeFill="background1"/>
            <w:noWrap/>
            <w:tcMar>
              <w:left w:w="28" w:type="dxa"/>
              <w:right w:w="28" w:type="dxa"/>
            </w:tcMar>
            <w:vAlign w:val="center"/>
            <w:hideMark/>
          </w:tcPr>
          <w:p w14:paraId="6858E4FA"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60</w:t>
            </w:r>
          </w:p>
        </w:tc>
        <w:tc>
          <w:tcPr>
            <w:tcW w:w="284" w:type="dxa"/>
            <w:shd w:val="clear" w:color="auto" w:fill="FFFFFF" w:themeFill="background1"/>
            <w:noWrap/>
            <w:tcMar>
              <w:left w:w="28" w:type="dxa"/>
              <w:right w:w="28" w:type="dxa"/>
            </w:tcMar>
            <w:vAlign w:val="center"/>
            <w:hideMark/>
          </w:tcPr>
          <w:p w14:paraId="355543C1"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30</w:t>
            </w:r>
          </w:p>
        </w:tc>
        <w:tc>
          <w:tcPr>
            <w:tcW w:w="567" w:type="dxa"/>
            <w:shd w:val="clear" w:color="auto" w:fill="FFFFFF" w:themeFill="background1"/>
            <w:noWrap/>
            <w:tcMar>
              <w:left w:w="28" w:type="dxa"/>
              <w:right w:w="28" w:type="dxa"/>
            </w:tcMar>
            <w:vAlign w:val="center"/>
            <w:hideMark/>
          </w:tcPr>
          <w:p w14:paraId="23152366" w14:textId="63771066"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3" w:type="dxa"/>
            <w:shd w:val="clear" w:color="auto" w:fill="FFFFFF" w:themeFill="background1"/>
            <w:noWrap/>
            <w:tcMar>
              <w:left w:w="28" w:type="dxa"/>
              <w:right w:w="28" w:type="dxa"/>
            </w:tcMar>
            <w:vAlign w:val="center"/>
            <w:hideMark/>
          </w:tcPr>
          <w:p w14:paraId="7CFBC330" w14:textId="7EED7346"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17BFF0C" w14:textId="766C2DD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CF45DE0" w14:textId="2F27F3EA"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5C25781" w14:textId="2AC52B4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3BA3D6E4" w14:textId="69192EE2"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777B961" w14:textId="06287EE1"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70F7BD4" w14:textId="77777777"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580E59B1" w14:textId="69BCFF1B" w:rsidR="004422E3" w:rsidRPr="005264E0" w:rsidRDefault="004422E3" w:rsidP="004422E3">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3" w:type="dxa"/>
            <w:shd w:val="clear" w:color="auto" w:fill="FFFFFF" w:themeFill="background1"/>
            <w:noWrap/>
            <w:tcMar>
              <w:left w:w="28" w:type="dxa"/>
              <w:right w:w="28" w:type="dxa"/>
            </w:tcMar>
            <w:vAlign w:val="center"/>
            <w:hideMark/>
          </w:tcPr>
          <w:p w14:paraId="3993C7CC" w14:textId="5A982AFE"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564B78B" w14:textId="1AB64764"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3E258EA" w14:textId="5DDD7722" w:rsidR="004422E3" w:rsidRPr="005264E0" w:rsidRDefault="004422E3" w:rsidP="004422E3">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D79E7F2" w14:textId="143028D9" w:rsidR="004422E3" w:rsidRPr="005264E0" w:rsidRDefault="004422E3" w:rsidP="004422E3">
            <w:pPr>
              <w:spacing w:line="240" w:lineRule="auto"/>
              <w:ind w:firstLineChars="0" w:firstLine="0"/>
              <w:jc w:val="left"/>
              <w:rPr>
                <w:rFonts w:ascii="仿宋" w:eastAsia="仿宋" w:hAnsi="仿宋" w:cs="宋体"/>
                <w:kern w:val="0"/>
                <w:sz w:val="21"/>
                <w:szCs w:val="21"/>
              </w:rPr>
            </w:pPr>
          </w:p>
        </w:tc>
      </w:tr>
      <w:tr w:rsidR="00AD7DFD" w:rsidRPr="005264E0" w14:paraId="1B2E26B6"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2E9CFED2"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val="restart"/>
            <w:shd w:val="clear" w:color="auto" w:fill="FFFFFF" w:themeFill="background1"/>
            <w:noWrap/>
            <w:tcMar>
              <w:left w:w="28" w:type="dxa"/>
              <w:right w:w="28" w:type="dxa"/>
            </w:tcMar>
            <w:textDirection w:val="tbRlV"/>
            <w:vAlign w:val="center"/>
            <w:hideMark/>
          </w:tcPr>
          <w:p w14:paraId="57E87FA0"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跨专业选修课</w:t>
            </w:r>
          </w:p>
        </w:tc>
        <w:tc>
          <w:tcPr>
            <w:tcW w:w="283" w:type="dxa"/>
            <w:shd w:val="clear" w:color="auto" w:fill="FFFFFF" w:themeFill="background1"/>
            <w:noWrap/>
            <w:tcMar>
              <w:left w:w="28" w:type="dxa"/>
              <w:right w:w="28" w:type="dxa"/>
            </w:tcMar>
            <w:vAlign w:val="center"/>
            <w:hideMark/>
          </w:tcPr>
          <w:p w14:paraId="0D7505F4" w14:textId="6AEFBBF8" w:rsidR="006249F5" w:rsidRPr="005264E0" w:rsidRDefault="006249F5" w:rsidP="006249F5">
            <w:pPr>
              <w:spacing w:line="240" w:lineRule="auto"/>
              <w:ind w:firstLineChars="0" w:firstLine="0"/>
              <w:rPr>
                <w:rFonts w:ascii="仿宋" w:eastAsia="仿宋" w:hAnsi="仿宋" w:cs="宋体"/>
                <w:kern w:val="0"/>
                <w:sz w:val="21"/>
                <w:szCs w:val="21"/>
              </w:rPr>
            </w:pPr>
            <w:r w:rsidRPr="005264E0">
              <w:rPr>
                <w:rFonts w:ascii="仿宋" w:eastAsia="仿宋" w:hAnsi="仿宋" w:cs="宋体" w:hint="eastAsia"/>
                <w:kern w:val="0"/>
                <w:sz w:val="21"/>
                <w:szCs w:val="21"/>
              </w:rPr>
              <w:t>1</w:t>
            </w:r>
          </w:p>
        </w:tc>
        <w:tc>
          <w:tcPr>
            <w:tcW w:w="1985" w:type="dxa"/>
            <w:shd w:val="clear" w:color="auto" w:fill="FFFFFF" w:themeFill="background1"/>
            <w:noWrap/>
            <w:tcMar>
              <w:left w:w="28" w:type="dxa"/>
              <w:right w:w="28" w:type="dxa"/>
            </w:tcMar>
            <w:vAlign w:val="center"/>
            <w:hideMark/>
          </w:tcPr>
          <w:p w14:paraId="5D721989"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信息安全技术及应用</w:t>
            </w:r>
          </w:p>
        </w:tc>
        <w:tc>
          <w:tcPr>
            <w:tcW w:w="283" w:type="dxa"/>
            <w:shd w:val="clear" w:color="auto" w:fill="FFFFFF" w:themeFill="background1"/>
            <w:noWrap/>
            <w:tcMar>
              <w:left w:w="28" w:type="dxa"/>
              <w:right w:w="28" w:type="dxa"/>
            </w:tcMar>
            <w:vAlign w:val="center"/>
            <w:hideMark/>
          </w:tcPr>
          <w:p w14:paraId="7D4A89F0" w14:textId="169BC9FA"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2F9AAEFB"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4</w:t>
            </w:r>
          </w:p>
        </w:tc>
        <w:tc>
          <w:tcPr>
            <w:tcW w:w="283" w:type="dxa"/>
            <w:shd w:val="clear" w:color="auto" w:fill="FFFFFF" w:themeFill="background1"/>
            <w:noWrap/>
            <w:tcMar>
              <w:left w:w="28" w:type="dxa"/>
              <w:right w:w="28" w:type="dxa"/>
            </w:tcMar>
            <w:vAlign w:val="center"/>
            <w:hideMark/>
          </w:tcPr>
          <w:p w14:paraId="5C379126"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60</w:t>
            </w:r>
          </w:p>
        </w:tc>
        <w:tc>
          <w:tcPr>
            <w:tcW w:w="284" w:type="dxa"/>
            <w:shd w:val="clear" w:color="auto" w:fill="FFFFFF" w:themeFill="background1"/>
            <w:noWrap/>
            <w:tcMar>
              <w:left w:w="28" w:type="dxa"/>
              <w:right w:w="28" w:type="dxa"/>
            </w:tcMar>
            <w:vAlign w:val="center"/>
            <w:hideMark/>
          </w:tcPr>
          <w:p w14:paraId="5AC840F6"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16</w:t>
            </w:r>
          </w:p>
        </w:tc>
        <w:tc>
          <w:tcPr>
            <w:tcW w:w="567" w:type="dxa"/>
            <w:shd w:val="clear" w:color="auto" w:fill="FFFFFF" w:themeFill="background1"/>
            <w:noWrap/>
            <w:tcMar>
              <w:left w:w="28" w:type="dxa"/>
              <w:right w:w="28" w:type="dxa"/>
            </w:tcMar>
            <w:vAlign w:val="center"/>
            <w:hideMark/>
          </w:tcPr>
          <w:p w14:paraId="4F70F542" w14:textId="129397C9"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3" w:type="dxa"/>
            <w:shd w:val="clear" w:color="auto" w:fill="FFFFFF" w:themeFill="background1"/>
            <w:noWrap/>
            <w:tcMar>
              <w:left w:w="28" w:type="dxa"/>
              <w:right w:w="28" w:type="dxa"/>
            </w:tcMar>
            <w:vAlign w:val="center"/>
            <w:hideMark/>
          </w:tcPr>
          <w:p w14:paraId="3B7DC14A" w14:textId="71A037AF"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26D0554" w14:textId="2A8539CC"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0B72525E" w14:textId="54071F7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BCE9460" w14:textId="304E5E89"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F1EF180" w14:textId="498D8CDA"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123B867" w14:textId="5661744A"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2663FD4"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17AB7DE3" w14:textId="4332BFDA"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3.5</w:t>
            </w:r>
          </w:p>
        </w:tc>
        <w:tc>
          <w:tcPr>
            <w:tcW w:w="283" w:type="dxa"/>
            <w:shd w:val="clear" w:color="auto" w:fill="FFFFFF" w:themeFill="background1"/>
            <w:noWrap/>
            <w:tcMar>
              <w:left w:w="28" w:type="dxa"/>
              <w:right w:w="28" w:type="dxa"/>
            </w:tcMar>
            <w:vAlign w:val="center"/>
            <w:hideMark/>
          </w:tcPr>
          <w:p w14:paraId="29092716" w14:textId="73B726B4"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F2D449E" w14:textId="5454AFD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6AE4221" w14:textId="4FEAAD09"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62BD8EF" w14:textId="78FD1B9E"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276DCD05"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548FDE72"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2E559C73"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255FA3DF" w14:textId="6231AFCB"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w:t>
            </w:r>
          </w:p>
        </w:tc>
        <w:tc>
          <w:tcPr>
            <w:tcW w:w="1985" w:type="dxa"/>
            <w:shd w:val="clear" w:color="auto" w:fill="FFFFFF" w:themeFill="background1"/>
            <w:noWrap/>
            <w:tcMar>
              <w:left w:w="28" w:type="dxa"/>
              <w:right w:w="28" w:type="dxa"/>
            </w:tcMar>
            <w:vAlign w:val="center"/>
            <w:hideMark/>
          </w:tcPr>
          <w:p w14:paraId="611E6F69"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信创技术及应用</w:t>
            </w:r>
          </w:p>
        </w:tc>
        <w:tc>
          <w:tcPr>
            <w:tcW w:w="283" w:type="dxa"/>
            <w:shd w:val="clear" w:color="auto" w:fill="FFFFFF" w:themeFill="background1"/>
            <w:noWrap/>
            <w:tcMar>
              <w:left w:w="28" w:type="dxa"/>
              <w:right w:w="28" w:type="dxa"/>
            </w:tcMar>
            <w:vAlign w:val="center"/>
            <w:hideMark/>
          </w:tcPr>
          <w:p w14:paraId="67A50155" w14:textId="21196513"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40311330"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5</w:t>
            </w:r>
          </w:p>
        </w:tc>
        <w:tc>
          <w:tcPr>
            <w:tcW w:w="283" w:type="dxa"/>
            <w:shd w:val="clear" w:color="auto" w:fill="FFFFFF" w:themeFill="background1"/>
            <w:noWrap/>
            <w:tcMar>
              <w:left w:w="28" w:type="dxa"/>
              <w:right w:w="28" w:type="dxa"/>
            </w:tcMar>
            <w:vAlign w:val="center"/>
            <w:hideMark/>
          </w:tcPr>
          <w:p w14:paraId="35B9F533"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4" w:type="dxa"/>
            <w:shd w:val="clear" w:color="auto" w:fill="FFFFFF" w:themeFill="background1"/>
            <w:noWrap/>
            <w:tcMar>
              <w:left w:w="28" w:type="dxa"/>
              <w:right w:w="28" w:type="dxa"/>
            </w:tcMar>
            <w:vAlign w:val="center"/>
            <w:hideMark/>
          </w:tcPr>
          <w:p w14:paraId="3A007A6C"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16</w:t>
            </w:r>
          </w:p>
        </w:tc>
        <w:tc>
          <w:tcPr>
            <w:tcW w:w="567" w:type="dxa"/>
            <w:shd w:val="clear" w:color="auto" w:fill="FFFFFF" w:themeFill="background1"/>
            <w:noWrap/>
            <w:tcMar>
              <w:left w:w="28" w:type="dxa"/>
              <w:right w:w="28" w:type="dxa"/>
            </w:tcMar>
            <w:vAlign w:val="center"/>
            <w:hideMark/>
          </w:tcPr>
          <w:p w14:paraId="3F65535B" w14:textId="0CF6F321"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3" w:type="dxa"/>
            <w:shd w:val="clear" w:color="auto" w:fill="FFFFFF" w:themeFill="background1"/>
            <w:noWrap/>
            <w:tcMar>
              <w:left w:w="28" w:type="dxa"/>
              <w:right w:w="28" w:type="dxa"/>
            </w:tcMar>
            <w:vAlign w:val="center"/>
            <w:hideMark/>
          </w:tcPr>
          <w:p w14:paraId="2D3BA6E5" w14:textId="66475A4C"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47E7B0D" w14:textId="5A6011FD"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3439616" w14:textId="329F04D5"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2E1A734" w14:textId="198924C4"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15D84E3C" w14:textId="3D542E52"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63E0D32" w14:textId="6181E5B1"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58CEFE3" w14:textId="4F55925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ADB9E32" w14:textId="20DBE1AF"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5650CFFC"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7547DF12" w14:textId="78D9DFCC"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61459E4A" w14:textId="2E6DB464"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6D65453" w14:textId="41AE348C"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03BDCF98"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3A5EFCA1"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690E6EB9"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9BA9EEC" w14:textId="412BC330"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3</w:t>
            </w:r>
          </w:p>
        </w:tc>
        <w:tc>
          <w:tcPr>
            <w:tcW w:w="1985" w:type="dxa"/>
            <w:shd w:val="clear" w:color="auto" w:fill="FFFFFF" w:themeFill="background1"/>
            <w:noWrap/>
            <w:tcMar>
              <w:left w:w="28" w:type="dxa"/>
              <w:right w:w="28" w:type="dxa"/>
            </w:tcMar>
            <w:vAlign w:val="center"/>
            <w:hideMark/>
          </w:tcPr>
          <w:p w14:paraId="376FBD45" w14:textId="5322BEFE"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3" w:type="dxa"/>
            <w:shd w:val="clear" w:color="auto" w:fill="FFFFFF" w:themeFill="background1"/>
            <w:noWrap/>
            <w:tcMar>
              <w:left w:w="28" w:type="dxa"/>
              <w:right w:w="28" w:type="dxa"/>
            </w:tcMar>
            <w:vAlign w:val="center"/>
            <w:hideMark/>
          </w:tcPr>
          <w:p w14:paraId="54BCCB5E" w14:textId="7705F1D5"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69D2C40A" w14:textId="3A1B773C"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3" w:type="dxa"/>
            <w:shd w:val="clear" w:color="auto" w:fill="FFFFFF" w:themeFill="background1"/>
            <w:noWrap/>
            <w:tcMar>
              <w:left w:w="28" w:type="dxa"/>
              <w:right w:w="28" w:type="dxa"/>
            </w:tcMar>
            <w:vAlign w:val="center"/>
            <w:hideMark/>
          </w:tcPr>
          <w:p w14:paraId="55B7AD3E" w14:textId="4ABA0034"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027DF5CC" w14:textId="5CA6A8B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54B5785" w14:textId="00A2C4C1"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26695CF1" w14:textId="7F62DEE6"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31F48F1" w14:textId="0F0E2601"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523E12A7" w14:textId="2CD4AA8A"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25E66FD" w14:textId="759F301E"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AA1B4F9" w14:textId="7705F3BE"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8A8B615" w14:textId="3A64C22D"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5B5E269C" w14:textId="4679FF74"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5FC067D" w14:textId="5149ED71"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091BEC0" w14:textId="1C26DBE6"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24FC7AF" w14:textId="19CEC3D9"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9AC48D5" w14:textId="2C3C25A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172FF6E" w14:textId="1A7CB4D6"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3B935429"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23D1A947"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3D57BEF7"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A45F015" w14:textId="60018A3C"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1985" w:type="dxa"/>
            <w:shd w:val="clear" w:color="auto" w:fill="FFFFFF" w:themeFill="background1"/>
            <w:noWrap/>
            <w:tcMar>
              <w:left w:w="28" w:type="dxa"/>
              <w:right w:w="28" w:type="dxa"/>
            </w:tcMar>
            <w:vAlign w:val="center"/>
            <w:hideMark/>
          </w:tcPr>
          <w:p w14:paraId="1818341E" w14:textId="3D322852"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394183F" w14:textId="48419C91"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3730F51" w14:textId="18204B28"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401F5597" w14:textId="29F0074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0D23606B" w14:textId="785364FC"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136A531" w14:textId="32561AF9"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486C04BE" w14:textId="2C558D0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2FED2D9" w14:textId="690F7BA9"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4EBC944" w14:textId="1207FEDB"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495080C" w14:textId="57C8BFB8"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462A619" w14:textId="4B6FDD78"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78B02F3" w14:textId="1D902674"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7AFCCD1C" w14:textId="3E1FEC29"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F55AB26" w14:textId="69B3A75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2493B3F0" w14:textId="2C27117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16ABD93" w14:textId="71D5D4CC"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06F7A3DF" w14:textId="33519CC2"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55651F7" w14:textId="5CF781B0"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21CE731E"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1E108429"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val="restart"/>
            <w:shd w:val="clear" w:color="auto" w:fill="FFFFFF" w:themeFill="background1"/>
            <w:noWrap/>
            <w:tcMar>
              <w:left w:w="28" w:type="dxa"/>
              <w:right w:w="28" w:type="dxa"/>
            </w:tcMar>
            <w:textDirection w:val="tbRlV"/>
            <w:vAlign w:val="center"/>
            <w:hideMark/>
          </w:tcPr>
          <w:p w14:paraId="7AAAD582"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专业方向课</w:t>
            </w:r>
          </w:p>
        </w:tc>
        <w:tc>
          <w:tcPr>
            <w:tcW w:w="283" w:type="dxa"/>
            <w:vMerge w:val="restart"/>
            <w:shd w:val="clear" w:color="auto" w:fill="FFFFFF" w:themeFill="background1"/>
            <w:noWrap/>
            <w:tcMar>
              <w:left w:w="28" w:type="dxa"/>
              <w:right w:w="28" w:type="dxa"/>
            </w:tcMar>
            <w:textDirection w:val="tbRlV"/>
            <w:vAlign w:val="center"/>
            <w:hideMark/>
          </w:tcPr>
          <w:p w14:paraId="06CDDA69"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方向一</w:t>
            </w:r>
          </w:p>
        </w:tc>
        <w:tc>
          <w:tcPr>
            <w:tcW w:w="1985" w:type="dxa"/>
            <w:shd w:val="clear" w:color="auto" w:fill="FFFFFF" w:themeFill="background1"/>
            <w:noWrap/>
            <w:tcMar>
              <w:left w:w="28" w:type="dxa"/>
              <w:right w:w="28" w:type="dxa"/>
            </w:tcMar>
            <w:vAlign w:val="center"/>
            <w:hideMark/>
          </w:tcPr>
          <w:p w14:paraId="22409D20"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数据存储技术及应用</w:t>
            </w:r>
          </w:p>
        </w:tc>
        <w:tc>
          <w:tcPr>
            <w:tcW w:w="283" w:type="dxa"/>
            <w:shd w:val="clear" w:color="auto" w:fill="FFFFFF" w:themeFill="background1"/>
            <w:noWrap/>
            <w:tcMar>
              <w:left w:w="28" w:type="dxa"/>
              <w:right w:w="28" w:type="dxa"/>
            </w:tcMar>
            <w:vAlign w:val="center"/>
            <w:hideMark/>
          </w:tcPr>
          <w:p w14:paraId="23D8AA32" w14:textId="1E371428"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4A060446"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5</w:t>
            </w:r>
          </w:p>
        </w:tc>
        <w:tc>
          <w:tcPr>
            <w:tcW w:w="283" w:type="dxa"/>
            <w:shd w:val="clear" w:color="auto" w:fill="FFFFFF" w:themeFill="background1"/>
            <w:noWrap/>
            <w:tcMar>
              <w:left w:w="28" w:type="dxa"/>
              <w:right w:w="28" w:type="dxa"/>
            </w:tcMar>
            <w:vAlign w:val="center"/>
            <w:hideMark/>
          </w:tcPr>
          <w:p w14:paraId="63DECF8A"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4" w:type="dxa"/>
            <w:shd w:val="clear" w:color="auto" w:fill="FFFFFF" w:themeFill="background1"/>
            <w:noWrap/>
            <w:tcMar>
              <w:left w:w="28" w:type="dxa"/>
              <w:right w:w="28" w:type="dxa"/>
            </w:tcMar>
            <w:vAlign w:val="center"/>
            <w:hideMark/>
          </w:tcPr>
          <w:p w14:paraId="75CCC05D"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567" w:type="dxa"/>
            <w:shd w:val="clear" w:color="auto" w:fill="FFFFFF" w:themeFill="background1"/>
            <w:noWrap/>
            <w:tcMar>
              <w:left w:w="28" w:type="dxa"/>
              <w:right w:w="28" w:type="dxa"/>
            </w:tcMar>
            <w:vAlign w:val="center"/>
            <w:hideMark/>
          </w:tcPr>
          <w:p w14:paraId="4AFCAAD1" w14:textId="596B98C2"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3" w:type="dxa"/>
            <w:shd w:val="clear" w:color="auto" w:fill="FFFFFF" w:themeFill="background1"/>
            <w:noWrap/>
            <w:tcMar>
              <w:left w:w="28" w:type="dxa"/>
              <w:right w:w="28" w:type="dxa"/>
            </w:tcMar>
            <w:vAlign w:val="center"/>
            <w:hideMark/>
          </w:tcPr>
          <w:p w14:paraId="5A31F7A7" w14:textId="420D067E"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9F6B8CE" w14:textId="08BEDFF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91C8956" w14:textId="1DA22E64"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6CD5B31" w14:textId="71DA863F"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3F30546C" w14:textId="675D0982"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C23832F" w14:textId="7742AC58"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96C74A5" w14:textId="53DAB04B"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0C3BE3A" w14:textId="07A9FEB2"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40657A35"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100E1381" w14:textId="0FD029DD"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070F03F3" w14:textId="1F9CB72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6172AB6" w14:textId="5A2B0764"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7C579155"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08230810"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42F91033"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67EF4BD1"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1985" w:type="dxa"/>
            <w:shd w:val="clear" w:color="auto" w:fill="FFFFFF" w:themeFill="background1"/>
            <w:noWrap/>
            <w:tcMar>
              <w:left w:w="28" w:type="dxa"/>
              <w:right w:w="28" w:type="dxa"/>
            </w:tcMar>
            <w:vAlign w:val="center"/>
            <w:hideMark/>
          </w:tcPr>
          <w:p w14:paraId="623C8237"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企业级容器云技术应用</w:t>
            </w:r>
          </w:p>
        </w:tc>
        <w:tc>
          <w:tcPr>
            <w:tcW w:w="283" w:type="dxa"/>
            <w:shd w:val="clear" w:color="auto" w:fill="FFFFFF" w:themeFill="background1"/>
            <w:noWrap/>
            <w:tcMar>
              <w:left w:w="28" w:type="dxa"/>
              <w:right w:w="28" w:type="dxa"/>
            </w:tcMar>
            <w:vAlign w:val="center"/>
            <w:hideMark/>
          </w:tcPr>
          <w:p w14:paraId="465C6A65" w14:textId="3FC77852"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626A8C8A"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5</w:t>
            </w:r>
          </w:p>
        </w:tc>
        <w:tc>
          <w:tcPr>
            <w:tcW w:w="283" w:type="dxa"/>
            <w:shd w:val="clear" w:color="auto" w:fill="FFFFFF" w:themeFill="background1"/>
            <w:noWrap/>
            <w:tcMar>
              <w:left w:w="28" w:type="dxa"/>
              <w:right w:w="28" w:type="dxa"/>
            </w:tcMar>
            <w:vAlign w:val="center"/>
            <w:hideMark/>
          </w:tcPr>
          <w:p w14:paraId="2C9E80E5"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4" w:type="dxa"/>
            <w:shd w:val="clear" w:color="auto" w:fill="FFFFFF" w:themeFill="background1"/>
            <w:noWrap/>
            <w:tcMar>
              <w:left w:w="28" w:type="dxa"/>
              <w:right w:w="28" w:type="dxa"/>
            </w:tcMar>
            <w:vAlign w:val="center"/>
            <w:hideMark/>
          </w:tcPr>
          <w:p w14:paraId="57C3A735"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567" w:type="dxa"/>
            <w:shd w:val="clear" w:color="auto" w:fill="FFFFFF" w:themeFill="background1"/>
            <w:noWrap/>
            <w:tcMar>
              <w:left w:w="28" w:type="dxa"/>
              <w:right w:w="28" w:type="dxa"/>
            </w:tcMar>
            <w:vAlign w:val="center"/>
            <w:hideMark/>
          </w:tcPr>
          <w:p w14:paraId="07F28A2D" w14:textId="3FE2BF8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3" w:type="dxa"/>
            <w:shd w:val="clear" w:color="auto" w:fill="FFFFFF" w:themeFill="background1"/>
            <w:noWrap/>
            <w:tcMar>
              <w:left w:w="28" w:type="dxa"/>
              <w:right w:w="28" w:type="dxa"/>
            </w:tcMar>
            <w:vAlign w:val="center"/>
            <w:hideMark/>
          </w:tcPr>
          <w:p w14:paraId="7EABA5BA" w14:textId="625FB854"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A01D86B" w14:textId="0D2F66DB"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53D8407C" w14:textId="6E898818"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A2EB70E" w14:textId="2D36E4D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5D315E0A" w14:textId="2DF53FE8"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9F18A30" w14:textId="34A1652C"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524F2422" w14:textId="2EB3242C"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12A1E3E" w14:textId="297F87FF"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07D70DF6"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603F5D3F" w14:textId="78DA7961"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79E933A4" w14:textId="1C911D94"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26F2127" w14:textId="06286560"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2CCB7D1F"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466F649D"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3A73B9D2"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04AC7E84"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1985" w:type="dxa"/>
            <w:shd w:val="clear" w:color="auto" w:fill="FFFFFF" w:themeFill="background1"/>
            <w:noWrap/>
            <w:tcMar>
              <w:left w:w="28" w:type="dxa"/>
              <w:right w:w="28" w:type="dxa"/>
            </w:tcMar>
            <w:vAlign w:val="center"/>
            <w:hideMark/>
          </w:tcPr>
          <w:p w14:paraId="687E3D88"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企业级大数据技术应用</w:t>
            </w:r>
          </w:p>
        </w:tc>
        <w:tc>
          <w:tcPr>
            <w:tcW w:w="283" w:type="dxa"/>
            <w:shd w:val="clear" w:color="auto" w:fill="FFFFFF" w:themeFill="background1"/>
            <w:noWrap/>
            <w:tcMar>
              <w:left w:w="28" w:type="dxa"/>
              <w:right w:w="28" w:type="dxa"/>
            </w:tcMar>
            <w:vAlign w:val="center"/>
            <w:hideMark/>
          </w:tcPr>
          <w:p w14:paraId="4E0B715B" w14:textId="56C5C69A"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28089FEE"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5</w:t>
            </w:r>
          </w:p>
        </w:tc>
        <w:tc>
          <w:tcPr>
            <w:tcW w:w="283" w:type="dxa"/>
            <w:shd w:val="clear" w:color="auto" w:fill="FFFFFF" w:themeFill="background1"/>
            <w:noWrap/>
            <w:tcMar>
              <w:left w:w="28" w:type="dxa"/>
              <w:right w:w="28" w:type="dxa"/>
            </w:tcMar>
            <w:vAlign w:val="center"/>
            <w:hideMark/>
          </w:tcPr>
          <w:p w14:paraId="6DEC2834"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4" w:type="dxa"/>
            <w:shd w:val="clear" w:color="auto" w:fill="FFFFFF" w:themeFill="background1"/>
            <w:noWrap/>
            <w:tcMar>
              <w:left w:w="28" w:type="dxa"/>
              <w:right w:w="28" w:type="dxa"/>
            </w:tcMar>
            <w:vAlign w:val="center"/>
            <w:hideMark/>
          </w:tcPr>
          <w:p w14:paraId="17CF3C51"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567" w:type="dxa"/>
            <w:shd w:val="clear" w:color="auto" w:fill="FFFFFF" w:themeFill="background1"/>
            <w:noWrap/>
            <w:tcMar>
              <w:left w:w="28" w:type="dxa"/>
              <w:right w:w="28" w:type="dxa"/>
            </w:tcMar>
            <w:vAlign w:val="center"/>
            <w:hideMark/>
          </w:tcPr>
          <w:p w14:paraId="0449B8C9" w14:textId="706F682F"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3" w:type="dxa"/>
            <w:shd w:val="clear" w:color="auto" w:fill="FFFFFF" w:themeFill="background1"/>
            <w:noWrap/>
            <w:tcMar>
              <w:left w:w="28" w:type="dxa"/>
              <w:right w:w="28" w:type="dxa"/>
            </w:tcMar>
            <w:vAlign w:val="center"/>
            <w:hideMark/>
          </w:tcPr>
          <w:p w14:paraId="1B42A3D4" w14:textId="7C60DAA8"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693C751" w14:textId="2AB161A2"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4E525D52" w14:textId="71FB4E6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8D2E609" w14:textId="50FBBB5B"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5DCFB98A" w14:textId="644F684D"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50DCDE9" w14:textId="55612E6F"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7DA110E6" w14:textId="0C3F37B6"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7123CAB" w14:textId="7048FD5B"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01AE425E"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1534C640" w14:textId="7CFCCD4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24A63E46" w14:textId="3B2C8DC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8AFD6AE" w14:textId="37473580"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4C54F5FF"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158BD2AD"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301DE41B"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05C4AE90"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1985" w:type="dxa"/>
            <w:shd w:val="clear" w:color="auto" w:fill="FFFFFF" w:themeFill="background1"/>
            <w:noWrap/>
            <w:tcMar>
              <w:left w:w="28" w:type="dxa"/>
              <w:right w:w="28" w:type="dxa"/>
            </w:tcMar>
            <w:vAlign w:val="center"/>
            <w:hideMark/>
          </w:tcPr>
          <w:p w14:paraId="65697A1D"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企业级网络组建与管理(X)</w:t>
            </w:r>
          </w:p>
        </w:tc>
        <w:tc>
          <w:tcPr>
            <w:tcW w:w="283" w:type="dxa"/>
            <w:shd w:val="clear" w:color="auto" w:fill="FFFFFF" w:themeFill="background1"/>
            <w:noWrap/>
            <w:tcMar>
              <w:left w:w="28" w:type="dxa"/>
              <w:right w:w="28" w:type="dxa"/>
            </w:tcMar>
            <w:vAlign w:val="center"/>
            <w:hideMark/>
          </w:tcPr>
          <w:p w14:paraId="1A7EA665" w14:textId="41DC4A2A"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07C22DD6"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5</w:t>
            </w:r>
          </w:p>
        </w:tc>
        <w:tc>
          <w:tcPr>
            <w:tcW w:w="283" w:type="dxa"/>
            <w:shd w:val="clear" w:color="auto" w:fill="FFFFFF" w:themeFill="background1"/>
            <w:noWrap/>
            <w:tcMar>
              <w:left w:w="28" w:type="dxa"/>
              <w:right w:w="28" w:type="dxa"/>
            </w:tcMar>
            <w:vAlign w:val="center"/>
            <w:hideMark/>
          </w:tcPr>
          <w:p w14:paraId="3F65269C"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4" w:type="dxa"/>
            <w:shd w:val="clear" w:color="auto" w:fill="FFFFFF" w:themeFill="background1"/>
            <w:noWrap/>
            <w:tcMar>
              <w:left w:w="28" w:type="dxa"/>
              <w:right w:w="28" w:type="dxa"/>
            </w:tcMar>
            <w:vAlign w:val="center"/>
            <w:hideMark/>
          </w:tcPr>
          <w:p w14:paraId="26870D88"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567" w:type="dxa"/>
            <w:shd w:val="clear" w:color="auto" w:fill="FFFFFF" w:themeFill="background1"/>
            <w:noWrap/>
            <w:tcMar>
              <w:left w:w="28" w:type="dxa"/>
              <w:right w:w="28" w:type="dxa"/>
            </w:tcMar>
            <w:vAlign w:val="center"/>
            <w:hideMark/>
          </w:tcPr>
          <w:p w14:paraId="261EF299" w14:textId="095C26E4"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3" w:type="dxa"/>
            <w:shd w:val="clear" w:color="auto" w:fill="FFFFFF" w:themeFill="background1"/>
            <w:noWrap/>
            <w:tcMar>
              <w:left w:w="28" w:type="dxa"/>
              <w:right w:w="28" w:type="dxa"/>
            </w:tcMar>
            <w:vAlign w:val="center"/>
            <w:hideMark/>
          </w:tcPr>
          <w:p w14:paraId="0C4DA968" w14:textId="3B15FEDB"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A68BBBF" w14:textId="55DEE9FB"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EF7545F" w14:textId="63C3148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16C8D04" w14:textId="4DF770C9"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2C6A9764" w14:textId="28AE9E85"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03E8F01" w14:textId="4E042371"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4B00CB44" w14:textId="0FD078B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882C87D" w14:textId="4BB32BEA"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4C526CFA"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112B9F8B" w14:textId="2F4CA350"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5194607A" w14:textId="33A8956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445FF03" w14:textId="6577C796"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1CF16635"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726E24A8"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068125E3"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23973BD3"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1985" w:type="dxa"/>
            <w:shd w:val="clear" w:color="auto" w:fill="FFFFFF" w:themeFill="background1"/>
            <w:noWrap/>
            <w:tcMar>
              <w:left w:w="28" w:type="dxa"/>
              <w:right w:w="28" w:type="dxa"/>
            </w:tcMar>
            <w:vAlign w:val="center"/>
            <w:hideMark/>
          </w:tcPr>
          <w:p w14:paraId="7BDED6A1"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虚拟化技术及应用</w:t>
            </w:r>
          </w:p>
        </w:tc>
        <w:tc>
          <w:tcPr>
            <w:tcW w:w="283" w:type="dxa"/>
            <w:shd w:val="clear" w:color="auto" w:fill="FFFFFF" w:themeFill="background1"/>
            <w:noWrap/>
            <w:tcMar>
              <w:left w:w="28" w:type="dxa"/>
              <w:right w:w="28" w:type="dxa"/>
            </w:tcMar>
            <w:vAlign w:val="center"/>
            <w:hideMark/>
          </w:tcPr>
          <w:p w14:paraId="2EDCDB8C" w14:textId="3F30B06A"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69DF437A"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5</w:t>
            </w:r>
          </w:p>
        </w:tc>
        <w:tc>
          <w:tcPr>
            <w:tcW w:w="283" w:type="dxa"/>
            <w:shd w:val="clear" w:color="auto" w:fill="FFFFFF" w:themeFill="background1"/>
            <w:noWrap/>
            <w:tcMar>
              <w:left w:w="28" w:type="dxa"/>
              <w:right w:w="28" w:type="dxa"/>
            </w:tcMar>
            <w:vAlign w:val="center"/>
            <w:hideMark/>
          </w:tcPr>
          <w:p w14:paraId="352C934F"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4" w:type="dxa"/>
            <w:shd w:val="clear" w:color="auto" w:fill="FFFFFF" w:themeFill="background1"/>
            <w:noWrap/>
            <w:tcMar>
              <w:left w:w="28" w:type="dxa"/>
              <w:right w:w="28" w:type="dxa"/>
            </w:tcMar>
            <w:vAlign w:val="center"/>
            <w:hideMark/>
          </w:tcPr>
          <w:p w14:paraId="0A1C1E6F"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567" w:type="dxa"/>
            <w:shd w:val="clear" w:color="auto" w:fill="FFFFFF" w:themeFill="background1"/>
            <w:noWrap/>
            <w:tcMar>
              <w:left w:w="28" w:type="dxa"/>
              <w:right w:w="28" w:type="dxa"/>
            </w:tcMar>
            <w:vAlign w:val="center"/>
            <w:hideMark/>
          </w:tcPr>
          <w:p w14:paraId="73C84EE7" w14:textId="2A220D8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3" w:type="dxa"/>
            <w:shd w:val="clear" w:color="auto" w:fill="FFFFFF" w:themeFill="background1"/>
            <w:noWrap/>
            <w:tcMar>
              <w:left w:w="28" w:type="dxa"/>
              <w:right w:w="28" w:type="dxa"/>
            </w:tcMar>
            <w:vAlign w:val="center"/>
            <w:hideMark/>
          </w:tcPr>
          <w:p w14:paraId="6687F82A" w14:textId="49ECB410"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9485407" w14:textId="18C4B6B0"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6CC522E" w14:textId="4DA12E7E"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7798D0B" w14:textId="3B816639"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D24D322" w14:textId="6E3B795D"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8C4AE05" w14:textId="7AABCAC2"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C54DA98" w14:textId="2B8E7CEC"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E52DED3" w14:textId="145B3ABC"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1C3B03D2"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1F0E477D" w14:textId="776DC93C"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01D942BB" w14:textId="0AE8FF5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6E1BBE1" w14:textId="27985332"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36B61562"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73EAC3F3"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106C47E4"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vMerge w:val="restart"/>
            <w:shd w:val="clear" w:color="auto" w:fill="FFFFFF" w:themeFill="background1"/>
            <w:noWrap/>
            <w:tcMar>
              <w:left w:w="28" w:type="dxa"/>
              <w:right w:w="28" w:type="dxa"/>
            </w:tcMar>
            <w:textDirection w:val="tbRlV"/>
            <w:vAlign w:val="center"/>
            <w:hideMark/>
          </w:tcPr>
          <w:p w14:paraId="250EA26A"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方向二</w:t>
            </w:r>
          </w:p>
        </w:tc>
        <w:tc>
          <w:tcPr>
            <w:tcW w:w="1985" w:type="dxa"/>
            <w:shd w:val="clear" w:color="auto" w:fill="FFFFFF" w:themeFill="background1"/>
            <w:noWrap/>
            <w:tcMar>
              <w:left w:w="28" w:type="dxa"/>
              <w:right w:w="28" w:type="dxa"/>
            </w:tcMar>
            <w:vAlign w:val="center"/>
            <w:hideMark/>
          </w:tcPr>
          <w:p w14:paraId="3D7972E8"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大数据可视化分析(X)</w:t>
            </w:r>
          </w:p>
        </w:tc>
        <w:tc>
          <w:tcPr>
            <w:tcW w:w="283" w:type="dxa"/>
            <w:shd w:val="clear" w:color="auto" w:fill="FFFFFF" w:themeFill="background1"/>
            <w:noWrap/>
            <w:tcMar>
              <w:left w:w="28" w:type="dxa"/>
              <w:right w:w="28" w:type="dxa"/>
            </w:tcMar>
            <w:vAlign w:val="center"/>
            <w:hideMark/>
          </w:tcPr>
          <w:p w14:paraId="773A032C" w14:textId="19BC6D8C"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0798A779"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5</w:t>
            </w:r>
          </w:p>
        </w:tc>
        <w:tc>
          <w:tcPr>
            <w:tcW w:w="283" w:type="dxa"/>
            <w:shd w:val="clear" w:color="auto" w:fill="FFFFFF" w:themeFill="background1"/>
            <w:noWrap/>
            <w:tcMar>
              <w:left w:w="28" w:type="dxa"/>
              <w:right w:w="28" w:type="dxa"/>
            </w:tcMar>
            <w:vAlign w:val="center"/>
            <w:hideMark/>
          </w:tcPr>
          <w:p w14:paraId="065D836F"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4" w:type="dxa"/>
            <w:shd w:val="clear" w:color="auto" w:fill="FFFFFF" w:themeFill="background1"/>
            <w:noWrap/>
            <w:tcMar>
              <w:left w:w="28" w:type="dxa"/>
              <w:right w:w="28" w:type="dxa"/>
            </w:tcMar>
            <w:vAlign w:val="center"/>
            <w:hideMark/>
          </w:tcPr>
          <w:p w14:paraId="4C87EED3"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567" w:type="dxa"/>
            <w:shd w:val="clear" w:color="auto" w:fill="FFFFFF" w:themeFill="background1"/>
            <w:noWrap/>
            <w:tcMar>
              <w:left w:w="28" w:type="dxa"/>
              <w:right w:w="28" w:type="dxa"/>
            </w:tcMar>
            <w:vAlign w:val="center"/>
            <w:hideMark/>
          </w:tcPr>
          <w:p w14:paraId="15E1E2A8" w14:textId="49CDF0CB"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3" w:type="dxa"/>
            <w:shd w:val="clear" w:color="auto" w:fill="FFFFFF" w:themeFill="background1"/>
            <w:noWrap/>
            <w:tcMar>
              <w:left w:w="28" w:type="dxa"/>
              <w:right w:w="28" w:type="dxa"/>
            </w:tcMar>
            <w:vAlign w:val="center"/>
            <w:hideMark/>
          </w:tcPr>
          <w:p w14:paraId="15C0FDE2" w14:textId="6CC3592A"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7D87915" w14:textId="1D40A12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6A9D406" w14:textId="53727F60"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C37C944" w14:textId="6A8D6089"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330FC6F" w14:textId="4CBD5FBB"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9511A26" w14:textId="180E5B5C"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7764E5F7" w14:textId="79D3846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4D71D7A" w14:textId="428B5529"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B92CF1F"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4A20D791" w14:textId="7C9B6818"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68FAA087" w14:textId="764ED58A"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1ED467D" w14:textId="4963128F"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213CF429" w14:textId="77777777" w:rsidTr="00AD7DFD">
        <w:trPr>
          <w:trHeight w:val="315"/>
          <w:jc w:val="center"/>
        </w:trPr>
        <w:tc>
          <w:tcPr>
            <w:tcW w:w="426" w:type="dxa"/>
            <w:vMerge/>
            <w:shd w:val="clear" w:color="auto" w:fill="FFFFFF" w:themeFill="background1"/>
            <w:tcMar>
              <w:left w:w="28" w:type="dxa"/>
              <w:right w:w="28" w:type="dxa"/>
            </w:tcMar>
            <w:vAlign w:val="center"/>
            <w:hideMark/>
          </w:tcPr>
          <w:p w14:paraId="025F20B4"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1676538A"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546F86D0"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1985" w:type="dxa"/>
            <w:shd w:val="clear" w:color="auto" w:fill="FFFFFF" w:themeFill="background1"/>
            <w:noWrap/>
            <w:tcMar>
              <w:left w:w="28" w:type="dxa"/>
              <w:right w:w="28" w:type="dxa"/>
            </w:tcMar>
            <w:vAlign w:val="center"/>
            <w:hideMark/>
          </w:tcPr>
          <w:p w14:paraId="5593B473"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HTML5+css3开发技术(X)</w:t>
            </w:r>
          </w:p>
        </w:tc>
        <w:tc>
          <w:tcPr>
            <w:tcW w:w="283" w:type="dxa"/>
            <w:shd w:val="clear" w:color="auto" w:fill="FFFFFF" w:themeFill="background1"/>
            <w:noWrap/>
            <w:tcMar>
              <w:left w:w="28" w:type="dxa"/>
              <w:right w:w="28" w:type="dxa"/>
            </w:tcMar>
            <w:vAlign w:val="center"/>
            <w:hideMark/>
          </w:tcPr>
          <w:p w14:paraId="1E7E8648" w14:textId="78CBC280"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76F23E36"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5</w:t>
            </w:r>
          </w:p>
        </w:tc>
        <w:tc>
          <w:tcPr>
            <w:tcW w:w="283" w:type="dxa"/>
            <w:shd w:val="clear" w:color="auto" w:fill="FFFFFF" w:themeFill="background1"/>
            <w:noWrap/>
            <w:tcMar>
              <w:left w:w="28" w:type="dxa"/>
              <w:right w:w="28" w:type="dxa"/>
            </w:tcMar>
            <w:vAlign w:val="center"/>
            <w:hideMark/>
          </w:tcPr>
          <w:p w14:paraId="46499773"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4" w:type="dxa"/>
            <w:shd w:val="clear" w:color="auto" w:fill="FFFFFF" w:themeFill="background1"/>
            <w:noWrap/>
            <w:tcMar>
              <w:left w:w="28" w:type="dxa"/>
              <w:right w:w="28" w:type="dxa"/>
            </w:tcMar>
            <w:vAlign w:val="center"/>
            <w:hideMark/>
          </w:tcPr>
          <w:p w14:paraId="1043FE1B"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567" w:type="dxa"/>
            <w:shd w:val="clear" w:color="auto" w:fill="FFFFFF" w:themeFill="background1"/>
            <w:noWrap/>
            <w:tcMar>
              <w:left w:w="28" w:type="dxa"/>
              <w:right w:w="28" w:type="dxa"/>
            </w:tcMar>
            <w:vAlign w:val="center"/>
            <w:hideMark/>
          </w:tcPr>
          <w:p w14:paraId="1B7817CB" w14:textId="70F56471"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3" w:type="dxa"/>
            <w:shd w:val="clear" w:color="auto" w:fill="FFFFFF" w:themeFill="background1"/>
            <w:noWrap/>
            <w:tcMar>
              <w:left w:w="28" w:type="dxa"/>
              <w:right w:w="28" w:type="dxa"/>
            </w:tcMar>
            <w:vAlign w:val="center"/>
            <w:hideMark/>
          </w:tcPr>
          <w:p w14:paraId="6935933F" w14:textId="3BF19E70"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75EC32F" w14:textId="3F5804EE"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972C01D" w14:textId="2EC1FAEC"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240CA70" w14:textId="62C40F1E"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AA3037A" w14:textId="1684D482"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AC94287" w14:textId="00D93434"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609FB66" w14:textId="27B4727A"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7FE6766" w14:textId="50988604"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5D18ABF"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32C4A14C" w14:textId="111B297B"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3C6CA744" w14:textId="065A28AD"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F59C08F" w14:textId="4BD72F24"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5AB68040"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3A6F83F0"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63256D1F"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2DD81D6C"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1985" w:type="dxa"/>
            <w:shd w:val="clear" w:color="auto" w:fill="FFFFFF" w:themeFill="background1"/>
            <w:noWrap/>
            <w:tcMar>
              <w:left w:w="28" w:type="dxa"/>
              <w:right w:w="28" w:type="dxa"/>
            </w:tcMar>
            <w:vAlign w:val="center"/>
            <w:hideMark/>
          </w:tcPr>
          <w:p w14:paraId="56ED85EF"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网页特效设计(X)</w:t>
            </w:r>
          </w:p>
        </w:tc>
        <w:tc>
          <w:tcPr>
            <w:tcW w:w="283" w:type="dxa"/>
            <w:shd w:val="clear" w:color="auto" w:fill="FFFFFF" w:themeFill="background1"/>
            <w:noWrap/>
            <w:tcMar>
              <w:left w:w="28" w:type="dxa"/>
              <w:right w:w="28" w:type="dxa"/>
            </w:tcMar>
            <w:vAlign w:val="center"/>
            <w:hideMark/>
          </w:tcPr>
          <w:p w14:paraId="71380986" w14:textId="19385E0F"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0DD24282"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5</w:t>
            </w:r>
          </w:p>
        </w:tc>
        <w:tc>
          <w:tcPr>
            <w:tcW w:w="283" w:type="dxa"/>
            <w:shd w:val="clear" w:color="auto" w:fill="FFFFFF" w:themeFill="background1"/>
            <w:noWrap/>
            <w:tcMar>
              <w:left w:w="28" w:type="dxa"/>
              <w:right w:w="28" w:type="dxa"/>
            </w:tcMar>
            <w:vAlign w:val="center"/>
            <w:hideMark/>
          </w:tcPr>
          <w:p w14:paraId="564E2D32"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4" w:type="dxa"/>
            <w:shd w:val="clear" w:color="auto" w:fill="FFFFFF" w:themeFill="background1"/>
            <w:noWrap/>
            <w:tcMar>
              <w:left w:w="28" w:type="dxa"/>
              <w:right w:w="28" w:type="dxa"/>
            </w:tcMar>
            <w:vAlign w:val="center"/>
            <w:hideMark/>
          </w:tcPr>
          <w:p w14:paraId="1028CB4E"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567" w:type="dxa"/>
            <w:shd w:val="clear" w:color="auto" w:fill="FFFFFF" w:themeFill="background1"/>
            <w:noWrap/>
            <w:tcMar>
              <w:left w:w="28" w:type="dxa"/>
              <w:right w:w="28" w:type="dxa"/>
            </w:tcMar>
            <w:vAlign w:val="center"/>
            <w:hideMark/>
          </w:tcPr>
          <w:p w14:paraId="080C37A5" w14:textId="5A1312D9"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3" w:type="dxa"/>
            <w:shd w:val="clear" w:color="auto" w:fill="FFFFFF" w:themeFill="background1"/>
            <w:noWrap/>
            <w:tcMar>
              <w:left w:w="28" w:type="dxa"/>
              <w:right w:w="28" w:type="dxa"/>
            </w:tcMar>
            <w:vAlign w:val="center"/>
            <w:hideMark/>
          </w:tcPr>
          <w:p w14:paraId="57BF7348" w14:textId="227D2118"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6B66FCA" w14:textId="356B5FAD"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7FEB8207" w14:textId="73422E09"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8E84B18" w14:textId="4CED0655"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529597A2" w14:textId="3C18B67B"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FE6F95E" w14:textId="1B1D711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AF96AFB" w14:textId="5388421E"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D8A053C" w14:textId="2D5D4CAB"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32F7B7EC"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6457AC94" w14:textId="28C6ED65"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12848D6C" w14:textId="6F5318CE"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232320B" w14:textId="61EB8B1F"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1C77543A"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2662F032"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3CA56995"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30D0548B"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1985" w:type="dxa"/>
            <w:shd w:val="clear" w:color="auto" w:fill="FFFFFF" w:themeFill="background1"/>
            <w:noWrap/>
            <w:tcMar>
              <w:left w:w="28" w:type="dxa"/>
              <w:right w:w="28" w:type="dxa"/>
            </w:tcMar>
            <w:vAlign w:val="center"/>
            <w:hideMark/>
          </w:tcPr>
          <w:p w14:paraId="4348230D"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动态网站开发(X)</w:t>
            </w:r>
          </w:p>
        </w:tc>
        <w:tc>
          <w:tcPr>
            <w:tcW w:w="283" w:type="dxa"/>
            <w:shd w:val="clear" w:color="auto" w:fill="FFFFFF" w:themeFill="background1"/>
            <w:noWrap/>
            <w:tcMar>
              <w:left w:w="28" w:type="dxa"/>
              <w:right w:w="28" w:type="dxa"/>
            </w:tcMar>
            <w:vAlign w:val="center"/>
            <w:hideMark/>
          </w:tcPr>
          <w:p w14:paraId="4175794C" w14:textId="244520DF"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52BB2EB3"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5</w:t>
            </w:r>
          </w:p>
        </w:tc>
        <w:tc>
          <w:tcPr>
            <w:tcW w:w="283" w:type="dxa"/>
            <w:shd w:val="clear" w:color="auto" w:fill="FFFFFF" w:themeFill="background1"/>
            <w:noWrap/>
            <w:tcMar>
              <w:left w:w="28" w:type="dxa"/>
              <w:right w:w="28" w:type="dxa"/>
            </w:tcMar>
            <w:vAlign w:val="center"/>
            <w:hideMark/>
          </w:tcPr>
          <w:p w14:paraId="71FB7DEA"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4" w:type="dxa"/>
            <w:shd w:val="clear" w:color="auto" w:fill="FFFFFF" w:themeFill="background1"/>
            <w:noWrap/>
            <w:tcMar>
              <w:left w:w="28" w:type="dxa"/>
              <w:right w:w="28" w:type="dxa"/>
            </w:tcMar>
            <w:vAlign w:val="center"/>
            <w:hideMark/>
          </w:tcPr>
          <w:p w14:paraId="581A61A2"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567" w:type="dxa"/>
            <w:shd w:val="clear" w:color="auto" w:fill="FFFFFF" w:themeFill="background1"/>
            <w:noWrap/>
            <w:tcMar>
              <w:left w:w="28" w:type="dxa"/>
              <w:right w:w="28" w:type="dxa"/>
            </w:tcMar>
            <w:vAlign w:val="center"/>
            <w:hideMark/>
          </w:tcPr>
          <w:p w14:paraId="072065C9" w14:textId="728DF802"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3" w:type="dxa"/>
            <w:shd w:val="clear" w:color="auto" w:fill="FFFFFF" w:themeFill="background1"/>
            <w:noWrap/>
            <w:tcMar>
              <w:left w:w="28" w:type="dxa"/>
              <w:right w:w="28" w:type="dxa"/>
            </w:tcMar>
            <w:vAlign w:val="center"/>
            <w:hideMark/>
          </w:tcPr>
          <w:p w14:paraId="00ED9302" w14:textId="0B0AC11D"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52D760A" w14:textId="369F2E8E"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C162DF5" w14:textId="13C9E032"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9EDEA8D" w14:textId="42AA932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74C23E9" w14:textId="24DB8FAA"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F0A8D64" w14:textId="16234075"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02DF16D0" w14:textId="616C77DB"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37AE92D" w14:textId="193F04F9"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5D50455B"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6B819503" w14:textId="4B704708"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653E95F0" w14:textId="21AE73F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D0B1026" w14:textId="3CA3845A"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00CB81BC"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28E7076B"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42145F40"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2296E9C0"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1985" w:type="dxa"/>
            <w:shd w:val="clear" w:color="auto" w:fill="FFFFFF" w:themeFill="background1"/>
            <w:noWrap/>
            <w:tcMar>
              <w:left w:w="28" w:type="dxa"/>
              <w:right w:w="28" w:type="dxa"/>
            </w:tcMar>
            <w:vAlign w:val="center"/>
            <w:hideMark/>
          </w:tcPr>
          <w:p w14:paraId="129239E1"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UI设计</w:t>
            </w:r>
          </w:p>
        </w:tc>
        <w:tc>
          <w:tcPr>
            <w:tcW w:w="283" w:type="dxa"/>
            <w:shd w:val="clear" w:color="auto" w:fill="FFFFFF" w:themeFill="background1"/>
            <w:noWrap/>
            <w:tcMar>
              <w:left w:w="28" w:type="dxa"/>
              <w:right w:w="28" w:type="dxa"/>
            </w:tcMar>
            <w:vAlign w:val="center"/>
            <w:hideMark/>
          </w:tcPr>
          <w:p w14:paraId="0EC31906" w14:textId="68193E52"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6DA3BC11"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5</w:t>
            </w:r>
          </w:p>
        </w:tc>
        <w:tc>
          <w:tcPr>
            <w:tcW w:w="283" w:type="dxa"/>
            <w:shd w:val="clear" w:color="auto" w:fill="FFFFFF" w:themeFill="background1"/>
            <w:noWrap/>
            <w:tcMar>
              <w:left w:w="28" w:type="dxa"/>
              <w:right w:w="28" w:type="dxa"/>
            </w:tcMar>
            <w:vAlign w:val="center"/>
            <w:hideMark/>
          </w:tcPr>
          <w:p w14:paraId="3D72BD8E"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4" w:type="dxa"/>
            <w:shd w:val="clear" w:color="auto" w:fill="FFFFFF" w:themeFill="background1"/>
            <w:noWrap/>
            <w:tcMar>
              <w:left w:w="28" w:type="dxa"/>
              <w:right w:w="28" w:type="dxa"/>
            </w:tcMar>
            <w:vAlign w:val="center"/>
            <w:hideMark/>
          </w:tcPr>
          <w:p w14:paraId="75DEC148"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567" w:type="dxa"/>
            <w:shd w:val="clear" w:color="auto" w:fill="FFFFFF" w:themeFill="background1"/>
            <w:noWrap/>
            <w:tcMar>
              <w:left w:w="28" w:type="dxa"/>
              <w:right w:w="28" w:type="dxa"/>
            </w:tcMar>
            <w:vAlign w:val="center"/>
            <w:hideMark/>
          </w:tcPr>
          <w:p w14:paraId="7DA9D90B" w14:textId="2D61E3BC"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3" w:type="dxa"/>
            <w:shd w:val="clear" w:color="auto" w:fill="FFFFFF" w:themeFill="background1"/>
            <w:noWrap/>
            <w:tcMar>
              <w:left w:w="28" w:type="dxa"/>
              <w:right w:w="28" w:type="dxa"/>
            </w:tcMar>
            <w:vAlign w:val="center"/>
            <w:hideMark/>
          </w:tcPr>
          <w:p w14:paraId="77F87ECB" w14:textId="2B78B086"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3251F12" w14:textId="5018CB4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225A99E" w14:textId="623AA739"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9E8CF17" w14:textId="7F2E2665"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035D8425" w14:textId="2883F81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5A32A4D" w14:textId="69D14685"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4F9AA1EA" w14:textId="1C8B570D"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A4274F5" w14:textId="2897556E"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28DCADF"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74ACAE31" w14:textId="1F6A775E"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1FA37E32" w14:textId="50B53048"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E2D0952" w14:textId="520A1365"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65BC5364"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1A3CAED7"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250C21A9"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vMerge w:val="restart"/>
            <w:shd w:val="clear" w:color="auto" w:fill="FFFFFF" w:themeFill="background1"/>
            <w:noWrap/>
            <w:tcMar>
              <w:left w:w="28" w:type="dxa"/>
              <w:right w:w="28" w:type="dxa"/>
            </w:tcMar>
            <w:textDirection w:val="tbRlV"/>
            <w:vAlign w:val="center"/>
            <w:hideMark/>
          </w:tcPr>
          <w:p w14:paraId="5D740E2C"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方向三</w:t>
            </w:r>
          </w:p>
        </w:tc>
        <w:tc>
          <w:tcPr>
            <w:tcW w:w="1985" w:type="dxa"/>
            <w:shd w:val="clear" w:color="auto" w:fill="FFFFFF" w:themeFill="background1"/>
            <w:noWrap/>
            <w:tcMar>
              <w:left w:w="28" w:type="dxa"/>
              <w:right w:w="28" w:type="dxa"/>
            </w:tcMar>
            <w:vAlign w:val="center"/>
            <w:hideMark/>
          </w:tcPr>
          <w:p w14:paraId="485091E7"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信息安全产品配置与管理</w:t>
            </w:r>
          </w:p>
        </w:tc>
        <w:tc>
          <w:tcPr>
            <w:tcW w:w="283" w:type="dxa"/>
            <w:shd w:val="clear" w:color="auto" w:fill="FFFFFF" w:themeFill="background1"/>
            <w:noWrap/>
            <w:tcMar>
              <w:left w:w="28" w:type="dxa"/>
              <w:right w:w="28" w:type="dxa"/>
            </w:tcMar>
            <w:vAlign w:val="center"/>
            <w:hideMark/>
          </w:tcPr>
          <w:p w14:paraId="55FA19E4" w14:textId="6796F05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76C02AE6"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5</w:t>
            </w:r>
          </w:p>
        </w:tc>
        <w:tc>
          <w:tcPr>
            <w:tcW w:w="283" w:type="dxa"/>
            <w:shd w:val="clear" w:color="auto" w:fill="FFFFFF" w:themeFill="background1"/>
            <w:noWrap/>
            <w:tcMar>
              <w:left w:w="28" w:type="dxa"/>
              <w:right w:w="28" w:type="dxa"/>
            </w:tcMar>
            <w:vAlign w:val="center"/>
            <w:hideMark/>
          </w:tcPr>
          <w:p w14:paraId="453AA90C"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4" w:type="dxa"/>
            <w:shd w:val="clear" w:color="auto" w:fill="FFFFFF" w:themeFill="background1"/>
            <w:noWrap/>
            <w:tcMar>
              <w:left w:w="28" w:type="dxa"/>
              <w:right w:w="28" w:type="dxa"/>
            </w:tcMar>
            <w:vAlign w:val="center"/>
            <w:hideMark/>
          </w:tcPr>
          <w:p w14:paraId="767415FC"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567" w:type="dxa"/>
            <w:shd w:val="clear" w:color="auto" w:fill="FFFFFF" w:themeFill="background1"/>
            <w:noWrap/>
            <w:tcMar>
              <w:left w:w="28" w:type="dxa"/>
              <w:right w:w="28" w:type="dxa"/>
            </w:tcMar>
            <w:vAlign w:val="center"/>
            <w:hideMark/>
          </w:tcPr>
          <w:p w14:paraId="5E7C6293" w14:textId="52722358"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3" w:type="dxa"/>
            <w:shd w:val="clear" w:color="auto" w:fill="FFFFFF" w:themeFill="background1"/>
            <w:noWrap/>
            <w:tcMar>
              <w:left w:w="28" w:type="dxa"/>
              <w:right w:w="28" w:type="dxa"/>
            </w:tcMar>
            <w:vAlign w:val="center"/>
            <w:hideMark/>
          </w:tcPr>
          <w:p w14:paraId="64DE8F52" w14:textId="248F33F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92D2889" w14:textId="24C955F6"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478F140" w14:textId="5AF37FEE"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ECC0A28" w14:textId="4A7FA4D4"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44AE5535" w14:textId="1DE32AEA"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F07A054" w14:textId="2EF21AF1"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129E9AB3" w14:textId="1900516A"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9A172F5" w14:textId="3C401C6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1C4081A"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0877CB41" w14:textId="7FC2CAC5"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76BD2F30" w14:textId="028DC362"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2C83594" w14:textId="138D29AC"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4109E8BD"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04D8215D"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72848DD3"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6241DBD3"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1985" w:type="dxa"/>
            <w:shd w:val="clear" w:color="auto" w:fill="FFFFFF" w:themeFill="background1"/>
            <w:noWrap/>
            <w:tcMar>
              <w:left w:w="28" w:type="dxa"/>
              <w:right w:w="28" w:type="dxa"/>
            </w:tcMar>
            <w:vAlign w:val="center"/>
            <w:hideMark/>
          </w:tcPr>
          <w:p w14:paraId="139B1761"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信息安全风险评估(X)</w:t>
            </w:r>
          </w:p>
        </w:tc>
        <w:tc>
          <w:tcPr>
            <w:tcW w:w="283" w:type="dxa"/>
            <w:shd w:val="clear" w:color="auto" w:fill="FFFFFF" w:themeFill="background1"/>
            <w:noWrap/>
            <w:tcMar>
              <w:left w:w="28" w:type="dxa"/>
              <w:right w:w="28" w:type="dxa"/>
            </w:tcMar>
            <w:vAlign w:val="center"/>
            <w:hideMark/>
          </w:tcPr>
          <w:p w14:paraId="3FDCA307" w14:textId="29845F44"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0E6725A1"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5</w:t>
            </w:r>
          </w:p>
        </w:tc>
        <w:tc>
          <w:tcPr>
            <w:tcW w:w="283" w:type="dxa"/>
            <w:shd w:val="clear" w:color="auto" w:fill="FFFFFF" w:themeFill="background1"/>
            <w:noWrap/>
            <w:tcMar>
              <w:left w:w="28" w:type="dxa"/>
              <w:right w:w="28" w:type="dxa"/>
            </w:tcMar>
            <w:vAlign w:val="center"/>
            <w:hideMark/>
          </w:tcPr>
          <w:p w14:paraId="261B3C0D"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4" w:type="dxa"/>
            <w:shd w:val="clear" w:color="auto" w:fill="FFFFFF" w:themeFill="background1"/>
            <w:noWrap/>
            <w:tcMar>
              <w:left w:w="28" w:type="dxa"/>
              <w:right w:w="28" w:type="dxa"/>
            </w:tcMar>
            <w:vAlign w:val="center"/>
            <w:hideMark/>
          </w:tcPr>
          <w:p w14:paraId="7DDB78CA"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567" w:type="dxa"/>
            <w:shd w:val="clear" w:color="auto" w:fill="FFFFFF" w:themeFill="background1"/>
            <w:noWrap/>
            <w:tcMar>
              <w:left w:w="28" w:type="dxa"/>
              <w:right w:w="28" w:type="dxa"/>
            </w:tcMar>
            <w:vAlign w:val="center"/>
            <w:hideMark/>
          </w:tcPr>
          <w:p w14:paraId="67B5D4D1" w14:textId="6EE9E5AB"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3" w:type="dxa"/>
            <w:shd w:val="clear" w:color="auto" w:fill="FFFFFF" w:themeFill="background1"/>
            <w:noWrap/>
            <w:tcMar>
              <w:left w:w="28" w:type="dxa"/>
              <w:right w:w="28" w:type="dxa"/>
            </w:tcMar>
            <w:vAlign w:val="center"/>
            <w:hideMark/>
          </w:tcPr>
          <w:p w14:paraId="45B24472" w14:textId="56476B86"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2F8A02E" w14:textId="0CF4D9E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7725EB96" w14:textId="285783A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4CBC265" w14:textId="40625B42"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17ED5B8F" w14:textId="1853D8A8"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7DE3FA4" w14:textId="63AB6B2A"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743C1D03" w14:textId="423B04B2"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41320343" w14:textId="6D3003B8"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36B3EEE4"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2FE07A98" w14:textId="1E1CC5F0"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51CBE3EC" w14:textId="660B88A0"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5F3B23F" w14:textId="638559C9"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2D7E41A8"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343269EF"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0D16D669"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402C32CA"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1985" w:type="dxa"/>
            <w:shd w:val="clear" w:color="auto" w:fill="FFFFFF" w:themeFill="background1"/>
            <w:noWrap/>
            <w:tcMar>
              <w:left w:w="28" w:type="dxa"/>
              <w:right w:w="28" w:type="dxa"/>
            </w:tcMar>
            <w:vAlign w:val="center"/>
            <w:hideMark/>
          </w:tcPr>
          <w:p w14:paraId="7AA55582"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安全渗透测试(X)</w:t>
            </w:r>
          </w:p>
        </w:tc>
        <w:tc>
          <w:tcPr>
            <w:tcW w:w="283" w:type="dxa"/>
            <w:shd w:val="clear" w:color="auto" w:fill="FFFFFF" w:themeFill="background1"/>
            <w:noWrap/>
            <w:tcMar>
              <w:left w:w="28" w:type="dxa"/>
              <w:right w:w="28" w:type="dxa"/>
            </w:tcMar>
            <w:vAlign w:val="center"/>
            <w:hideMark/>
          </w:tcPr>
          <w:p w14:paraId="33CE4C2C" w14:textId="0DD250EF"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p>
        </w:tc>
        <w:tc>
          <w:tcPr>
            <w:tcW w:w="284" w:type="dxa"/>
            <w:shd w:val="clear" w:color="auto" w:fill="FFFFFF" w:themeFill="background1"/>
            <w:noWrap/>
            <w:tcMar>
              <w:left w:w="28" w:type="dxa"/>
              <w:right w:w="28" w:type="dxa"/>
            </w:tcMar>
            <w:vAlign w:val="center"/>
            <w:hideMark/>
          </w:tcPr>
          <w:p w14:paraId="0C4CF5DA"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5</w:t>
            </w:r>
          </w:p>
        </w:tc>
        <w:tc>
          <w:tcPr>
            <w:tcW w:w="283" w:type="dxa"/>
            <w:shd w:val="clear" w:color="auto" w:fill="FFFFFF" w:themeFill="background1"/>
            <w:noWrap/>
            <w:tcMar>
              <w:left w:w="28" w:type="dxa"/>
              <w:right w:w="28" w:type="dxa"/>
            </w:tcMar>
            <w:vAlign w:val="center"/>
            <w:hideMark/>
          </w:tcPr>
          <w:p w14:paraId="7F8052B4"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4" w:type="dxa"/>
            <w:shd w:val="clear" w:color="auto" w:fill="FFFFFF" w:themeFill="background1"/>
            <w:noWrap/>
            <w:tcMar>
              <w:left w:w="28" w:type="dxa"/>
              <w:right w:w="28" w:type="dxa"/>
            </w:tcMar>
            <w:vAlign w:val="center"/>
            <w:hideMark/>
          </w:tcPr>
          <w:p w14:paraId="78F1D187"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567" w:type="dxa"/>
            <w:shd w:val="clear" w:color="auto" w:fill="FFFFFF" w:themeFill="background1"/>
            <w:noWrap/>
            <w:tcMar>
              <w:left w:w="28" w:type="dxa"/>
              <w:right w:w="28" w:type="dxa"/>
            </w:tcMar>
            <w:vAlign w:val="center"/>
            <w:hideMark/>
          </w:tcPr>
          <w:p w14:paraId="700017E9" w14:textId="50E2428E"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3" w:type="dxa"/>
            <w:shd w:val="clear" w:color="auto" w:fill="FFFFFF" w:themeFill="background1"/>
            <w:noWrap/>
            <w:tcMar>
              <w:left w:w="28" w:type="dxa"/>
              <w:right w:w="28" w:type="dxa"/>
            </w:tcMar>
            <w:vAlign w:val="center"/>
            <w:hideMark/>
          </w:tcPr>
          <w:p w14:paraId="4EA226D3" w14:textId="58779D4A"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DB85D1F" w14:textId="7FDA101F"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64D93A63" w14:textId="6BA97935"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7CA1D6C8" w14:textId="5F9BE182"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67B9A94B" w14:textId="7A2730C8"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8A09F26" w14:textId="4C8772D3"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5066D24" w14:textId="034CE066"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295CCFB" w14:textId="37495111"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47E576ED"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49102F5A" w14:textId="13202E89"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0CF56498" w14:textId="12B7D2DF"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3D20C6FA" w14:textId="31216963"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09847FEE"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5FA9A5E4"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0A4E1032"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6FD00502"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1985" w:type="dxa"/>
            <w:shd w:val="clear" w:color="auto" w:fill="FFFFFF" w:themeFill="background1"/>
            <w:noWrap/>
            <w:tcMar>
              <w:left w:w="28" w:type="dxa"/>
              <w:right w:w="28" w:type="dxa"/>
            </w:tcMar>
            <w:vAlign w:val="center"/>
            <w:hideMark/>
          </w:tcPr>
          <w:p w14:paraId="1A5D1C6F"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系统安全管理与加固(X)</w:t>
            </w:r>
          </w:p>
        </w:tc>
        <w:tc>
          <w:tcPr>
            <w:tcW w:w="283" w:type="dxa"/>
            <w:shd w:val="clear" w:color="auto" w:fill="FFFFFF" w:themeFill="background1"/>
            <w:noWrap/>
            <w:tcMar>
              <w:left w:w="28" w:type="dxa"/>
              <w:right w:w="28" w:type="dxa"/>
            </w:tcMar>
            <w:vAlign w:val="center"/>
            <w:hideMark/>
          </w:tcPr>
          <w:p w14:paraId="011887CC" w14:textId="69D4D38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51E5CCD" w14:textId="77777777" w:rsidR="006249F5" w:rsidRPr="005264E0" w:rsidRDefault="006249F5" w:rsidP="006249F5">
            <w:pPr>
              <w:spacing w:line="240" w:lineRule="auto"/>
              <w:ind w:firstLineChars="0" w:firstLine="0"/>
              <w:jc w:val="left"/>
              <w:rPr>
                <w:rFonts w:ascii="仿宋" w:eastAsia="仿宋" w:hAnsi="仿宋" w:cs="宋体"/>
                <w:color w:val="000000"/>
                <w:kern w:val="0"/>
                <w:sz w:val="21"/>
                <w:szCs w:val="21"/>
              </w:rPr>
            </w:pPr>
            <w:r w:rsidRPr="005264E0">
              <w:rPr>
                <w:rFonts w:ascii="仿宋" w:eastAsia="仿宋" w:hAnsi="仿宋" w:cs="宋体" w:hint="eastAsia"/>
                <w:color w:val="000000"/>
                <w:kern w:val="0"/>
                <w:sz w:val="21"/>
                <w:szCs w:val="21"/>
              </w:rPr>
              <w:t>5</w:t>
            </w:r>
          </w:p>
        </w:tc>
        <w:tc>
          <w:tcPr>
            <w:tcW w:w="283" w:type="dxa"/>
            <w:shd w:val="clear" w:color="auto" w:fill="FFFFFF" w:themeFill="background1"/>
            <w:noWrap/>
            <w:tcMar>
              <w:left w:w="28" w:type="dxa"/>
              <w:right w:w="28" w:type="dxa"/>
            </w:tcMar>
            <w:vAlign w:val="center"/>
            <w:hideMark/>
          </w:tcPr>
          <w:p w14:paraId="18DAE716"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4" w:type="dxa"/>
            <w:shd w:val="clear" w:color="auto" w:fill="FFFFFF" w:themeFill="background1"/>
            <w:noWrap/>
            <w:tcMar>
              <w:left w:w="28" w:type="dxa"/>
              <w:right w:w="28" w:type="dxa"/>
            </w:tcMar>
            <w:vAlign w:val="center"/>
            <w:hideMark/>
          </w:tcPr>
          <w:p w14:paraId="20E00854"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567" w:type="dxa"/>
            <w:shd w:val="clear" w:color="auto" w:fill="FFFFFF" w:themeFill="background1"/>
            <w:noWrap/>
            <w:tcMar>
              <w:left w:w="28" w:type="dxa"/>
              <w:right w:w="28" w:type="dxa"/>
            </w:tcMar>
            <w:vAlign w:val="center"/>
            <w:hideMark/>
          </w:tcPr>
          <w:p w14:paraId="4DAC4BBB" w14:textId="54A5F54A"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3" w:type="dxa"/>
            <w:shd w:val="clear" w:color="auto" w:fill="FFFFFF" w:themeFill="background1"/>
            <w:noWrap/>
            <w:tcMar>
              <w:left w:w="28" w:type="dxa"/>
              <w:right w:w="28" w:type="dxa"/>
            </w:tcMar>
            <w:vAlign w:val="center"/>
            <w:hideMark/>
          </w:tcPr>
          <w:p w14:paraId="65E21285" w14:textId="24C3D6B5"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CED68B6" w14:textId="0810B07A"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2AD6D347" w14:textId="034F002E"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E74175F" w14:textId="08C69F9C"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16B1636B" w14:textId="46E5CE4F"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E3FB36C" w14:textId="792884BA"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5CD30EE0" w14:textId="2278D4E6"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27EE7CA5" w14:textId="108C42D1"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0330948C"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79BF60B9" w14:textId="7DC00892"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3DEE9D4F" w14:textId="6FEBF56F"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0615B319" w14:textId="4A33954A"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AD7DFD" w:rsidRPr="005264E0" w14:paraId="37D57D26"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3B2C89A1"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34" w:type="dxa"/>
            <w:vMerge/>
            <w:shd w:val="clear" w:color="auto" w:fill="FFFFFF" w:themeFill="background1"/>
            <w:tcMar>
              <w:left w:w="28" w:type="dxa"/>
              <w:right w:w="28" w:type="dxa"/>
            </w:tcMar>
            <w:vAlign w:val="center"/>
            <w:hideMark/>
          </w:tcPr>
          <w:p w14:paraId="36A8B9DC"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283" w:type="dxa"/>
            <w:vMerge/>
            <w:shd w:val="clear" w:color="auto" w:fill="FFFFFF" w:themeFill="background1"/>
            <w:tcMar>
              <w:left w:w="28" w:type="dxa"/>
              <w:right w:w="28" w:type="dxa"/>
            </w:tcMar>
            <w:vAlign w:val="center"/>
            <w:hideMark/>
          </w:tcPr>
          <w:p w14:paraId="01EEF4A2"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1985" w:type="dxa"/>
            <w:shd w:val="clear" w:color="auto" w:fill="FFFFFF" w:themeFill="background1"/>
            <w:noWrap/>
            <w:tcMar>
              <w:left w:w="28" w:type="dxa"/>
              <w:right w:w="28" w:type="dxa"/>
            </w:tcMar>
            <w:vAlign w:val="center"/>
            <w:hideMark/>
          </w:tcPr>
          <w:p w14:paraId="472B97CF"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网络安全运营管理</w:t>
            </w:r>
          </w:p>
        </w:tc>
        <w:tc>
          <w:tcPr>
            <w:tcW w:w="283" w:type="dxa"/>
            <w:shd w:val="clear" w:color="auto" w:fill="FFFFFF" w:themeFill="background1"/>
            <w:noWrap/>
            <w:tcMar>
              <w:left w:w="28" w:type="dxa"/>
              <w:right w:w="28" w:type="dxa"/>
            </w:tcMar>
            <w:vAlign w:val="center"/>
            <w:hideMark/>
          </w:tcPr>
          <w:p w14:paraId="6E6BB970" w14:textId="37F31C5D"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35B5FB58"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5</w:t>
            </w:r>
          </w:p>
        </w:tc>
        <w:tc>
          <w:tcPr>
            <w:tcW w:w="283" w:type="dxa"/>
            <w:shd w:val="clear" w:color="auto" w:fill="FFFFFF" w:themeFill="background1"/>
            <w:noWrap/>
            <w:tcMar>
              <w:left w:w="28" w:type="dxa"/>
              <w:right w:w="28" w:type="dxa"/>
            </w:tcMar>
            <w:vAlign w:val="center"/>
            <w:hideMark/>
          </w:tcPr>
          <w:p w14:paraId="217829F9"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40</w:t>
            </w:r>
          </w:p>
        </w:tc>
        <w:tc>
          <w:tcPr>
            <w:tcW w:w="284" w:type="dxa"/>
            <w:shd w:val="clear" w:color="auto" w:fill="FFFFFF" w:themeFill="background1"/>
            <w:noWrap/>
            <w:tcMar>
              <w:left w:w="28" w:type="dxa"/>
              <w:right w:w="28" w:type="dxa"/>
            </w:tcMar>
            <w:vAlign w:val="center"/>
            <w:hideMark/>
          </w:tcPr>
          <w:p w14:paraId="19EF087B"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w:t>
            </w:r>
          </w:p>
        </w:tc>
        <w:tc>
          <w:tcPr>
            <w:tcW w:w="567" w:type="dxa"/>
            <w:shd w:val="clear" w:color="auto" w:fill="FFFFFF" w:themeFill="background1"/>
            <w:noWrap/>
            <w:tcMar>
              <w:left w:w="28" w:type="dxa"/>
              <w:right w:w="28" w:type="dxa"/>
            </w:tcMar>
            <w:vAlign w:val="center"/>
            <w:hideMark/>
          </w:tcPr>
          <w:p w14:paraId="0225140E" w14:textId="4B15D06F"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3" w:type="dxa"/>
            <w:shd w:val="clear" w:color="auto" w:fill="FFFFFF" w:themeFill="background1"/>
            <w:noWrap/>
            <w:tcMar>
              <w:left w:w="28" w:type="dxa"/>
              <w:right w:w="28" w:type="dxa"/>
            </w:tcMar>
            <w:vAlign w:val="center"/>
            <w:hideMark/>
          </w:tcPr>
          <w:p w14:paraId="637F077E" w14:textId="0493E585"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1B4F65A3" w14:textId="38D8C89A"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4FFAE82B" w14:textId="6F949901"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7A99E2C" w14:textId="32BEAC22"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125F50B" w14:textId="57DE5610"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83698E3" w14:textId="0798891F"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4" w:type="dxa"/>
            <w:shd w:val="clear" w:color="auto" w:fill="FFFFFF" w:themeFill="background1"/>
            <w:noWrap/>
            <w:tcMar>
              <w:left w:w="28" w:type="dxa"/>
              <w:right w:w="28" w:type="dxa"/>
            </w:tcMar>
            <w:vAlign w:val="center"/>
            <w:hideMark/>
          </w:tcPr>
          <w:p w14:paraId="419419E7" w14:textId="01D10D8F"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69B279CC" w14:textId="4C01C944"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283" w:type="dxa"/>
            <w:shd w:val="clear" w:color="auto" w:fill="FFFFFF" w:themeFill="background1"/>
            <w:noWrap/>
            <w:tcMar>
              <w:left w:w="28" w:type="dxa"/>
              <w:right w:w="28" w:type="dxa"/>
            </w:tcMar>
            <w:vAlign w:val="center"/>
            <w:hideMark/>
          </w:tcPr>
          <w:p w14:paraId="7EF780DD"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4</w:t>
            </w:r>
          </w:p>
        </w:tc>
        <w:tc>
          <w:tcPr>
            <w:tcW w:w="567" w:type="dxa"/>
            <w:shd w:val="clear" w:color="auto" w:fill="FFFFFF" w:themeFill="background1"/>
            <w:noWrap/>
            <w:tcMar>
              <w:left w:w="28" w:type="dxa"/>
              <w:right w:w="28" w:type="dxa"/>
            </w:tcMar>
            <w:vAlign w:val="center"/>
            <w:hideMark/>
          </w:tcPr>
          <w:p w14:paraId="7817A4DA" w14:textId="1EEA14DB"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2.5</w:t>
            </w:r>
          </w:p>
        </w:tc>
        <w:tc>
          <w:tcPr>
            <w:tcW w:w="284" w:type="dxa"/>
            <w:shd w:val="clear" w:color="auto" w:fill="FFFFFF" w:themeFill="background1"/>
            <w:noWrap/>
            <w:tcMar>
              <w:left w:w="28" w:type="dxa"/>
              <w:right w:w="28" w:type="dxa"/>
            </w:tcMar>
            <w:vAlign w:val="center"/>
            <w:hideMark/>
          </w:tcPr>
          <w:p w14:paraId="3E1C4817" w14:textId="7B9316E2" w:rsidR="006249F5" w:rsidRPr="005264E0" w:rsidRDefault="006249F5" w:rsidP="006249F5">
            <w:pPr>
              <w:spacing w:line="240" w:lineRule="auto"/>
              <w:ind w:firstLineChars="0" w:firstLine="0"/>
              <w:jc w:val="left"/>
              <w:rPr>
                <w:rFonts w:ascii="仿宋" w:eastAsia="仿宋" w:hAnsi="仿宋" w:cs="宋体"/>
                <w:kern w:val="0"/>
                <w:sz w:val="21"/>
                <w:szCs w:val="21"/>
              </w:rPr>
            </w:pPr>
          </w:p>
        </w:tc>
        <w:tc>
          <w:tcPr>
            <w:tcW w:w="567" w:type="dxa"/>
            <w:shd w:val="clear" w:color="auto" w:fill="FFFFFF" w:themeFill="background1"/>
            <w:noWrap/>
            <w:tcMar>
              <w:left w:w="28" w:type="dxa"/>
              <w:right w:w="28" w:type="dxa"/>
            </w:tcMar>
            <w:vAlign w:val="center"/>
            <w:hideMark/>
          </w:tcPr>
          <w:p w14:paraId="5E066ECC" w14:textId="54E1E37F" w:rsidR="006249F5" w:rsidRPr="005264E0" w:rsidRDefault="006249F5" w:rsidP="006249F5">
            <w:pPr>
              <w:spacing w:line="240" w:lineRule="auto"/>
              <w:ind w:firstLineChars="0" w:firstLine="0"/>
              <w:jc w:val="left"/>
              <w:rPr>
                <w:rFonts w:ascii="仿宋" w:eastAsia="仿宋" w:hAnsi="仿宋" w:cs="宋体"/>
                <w:kern w:val="0"/>
                <w:sz w:val="21"/>
                <w:szCs w:val="21"/>
              </w:rPr>
            </w:pPr>
          </w:p>
        </w:tc>
      </w:tr>
      <w:tr w:rsidR="005264E0" w:rsidRPr="005264E0" w14:paraId="386C2A72" w14:textId="77777777" w:rsidTr="00AD7DFD">
        <w:trPr>
          <w:trHeight w:val="320"/>
          <w:jc w:val="center"/>
        </w:trPr>
        <w:tc>
          <w:tcPr>
            <w:tcW w:w="426" w:type="dxa"/>
            <w:vMerge/>
            <w:shd w:val="clear" w:color="auto" w:fill="FFFFFF" w:themeFill="background1"/>
            <w:tcMar>
              <w:left w:w="28" w:type="dxa"/>
              <w:right w:w="28" w:type="dxa"/>
            </w:tcMar>
            <w:vAlign w:val="center"/>
            <w:hideMark/>
          </w:tcPr>
          <w:p w14:paraId="142EEA02"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p>
        </w:tc>
        <w:tc>
          <w:tcPr>
            <w:tcW w:w="3169" w:type="dxa"/>
            <w:gridSpan w:val="5"/>
            <w:shd w:val="clear" w:color="auto" w:fill="FFFFFF" w:themeFill="background1"/>
            <w:noWrap/>
            <w:tcMar>
              <w:left w:w="28" w:type="dxa"/>
              <w:right w:w="28" w:type="dxa"/>
            </w:tcMar>
            <w:vAlign w:val="center"/>
            <w:hideMark/>
          </w:tcPr>
          <w:p w14:paraId="66D401FA"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小计</w:t>
            </w:r>
          </w:p>
        </w:tc>
        <w:tc>
          <w:tcPr>
            <w:tcW w:w="567" w:type="dxa"/>
            <w:gridSpan w:val="2"/>
            <w:shd w:val="clear" w:color="auto" w:fill="FFFFFF" w:themeFill="background1"/>
            <w:noWrap/>
            <w:tcMar>
              <w:left w:w="28" w:type="dxa"/>
              <w:right w:w="28" w:type="dxa"/>
            </w:tcMar>
            <w:vAlign w:val="center"/>
            <w:hideMark/>
          </w:tcPr>
          <w:p w14:paraId="6E5CB6F3"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944</w:t>
            </w:r>
          </w:p>
        </w:tc>
        <w:tc>
          <w:tcPr>
            <w:tcW w:w="567" w:type="dxa"/>
            <w:shd w:val="clear" w:color="auto" w:fill="FFFFFF" w:themeFill="background1"/>
            <w:noWrap/>
            <w:tcMar>
              <w:left w:w="28" w:type="dxa"/>
              <w:right w:w="28" w:type="dxa"/>
            </w:tcMar>
            <w:vAlign w:val="center"/>
            <w:hideMark/>
          </w:tcPr>
          <w:p w14:paraId="75E36E07"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58</w:t>
            </w:r>
          </w:p>
        </w:tc>
        <w:tc>
          <w:tcPr>
            <w:tcW w:w="283" w:type="dxa"/>
            <w:shd w:val="clear" w:color="auto" w:fill="FFFFFF" w:themeFill="background1"/>
            <w:noWrap/>
            <w:tcMar>
              <w:left w:w="28" w:type="dxa"/>
              <w:right w:w="28" w:type="dxa"/>
            </w:tcMar>
            <w:vAlign w:val="center"/>
            <w:hideMark/>
          </w:tcPr>
          <w:p w14:paraId="3100F629"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12</w:t>
            </w:r>
          </w:p>
        </w:tc>
        <w:tc>
          <w:tcPr>
            <w:tcW w:w="567" w:type="dxa"/>
            <w:shd w:val="clear" w:color="auto" w:fill="FFFFFF" w:themeFill="background1"/>
            <w:noWrap/>
            <w:tcMar>
              <w:left w:w="28" w:type="dxa"/>
              <w:right w:w="28" w:type="dxa"/>
            </w:tcMar>
            <w:vAlign w:val="center"/>
            <w:hideMark/>
          </w:tcPr>
          <w:p w14:paraId="0CF040DD" w14:textId="36210241"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10.5</w:t>
            </w:r>
          </w:p>
        </w:tc>
        <w:tc>
          <w:tcPr>
            <w:tcW w:w="284" w:type="dxa"/>
            <w:shd w:val="clear" w:color="auto" w:fill="FFFFFF" w:themeFill="background1"/>
            <w:noWrap/>
            <w:tcMar>
              <w:left w:w="28" w:type="dxa"/>
              <w:right w:w="28" w:type="dxa"/>
            </w:tcMar>
            <w:vAlign w:val="center"/>
            <w:hideMark/>
          </w:tcPr>
          <w:p w14:paraId="77F51A13"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8</w:t>
            </w:r>
          </w:p>
        </w:tc>
        <w:tc>
          <w:tcPr>
            <w:tcW w:w="567" w:type="dxa"/>
            <w:shd w:val="clear" w:color="auto" w:fill="FFFFFF" w:themeFill="background1"/>
            <w:noWrap/>
            <w:tcMar>
              <w:left w:w="28" w:type="dxa"/>
              <w:right w:w="28" w:type="dxa"/>
            </w:tcMar>
            <w:vAlign w:val="center"/>
            <w:hideMark/>
          </w:tcPr>
          <w:p w14:paraId="10F64929" w14:textId="087A7B1B"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8.0</w:t>
            </w:r>
          </w:p>
        </w:tc>
        <w:tc>
          <w:tcPr>
            <w:tcW w:w="283" w:type="dxa"/>
            <w:shd w:val="clear" w:color="auto" w:fill="FFFFFF" w:themeFill="background1"/>
            <w:noWrap/>
            <w:tcMar>
              <w:left w:w="28" w:type="dxa"/>
              <w:right w:w="28" w:type="dxa"/>
            </w:tcMar>
            <w:vAlign w:val="center"/>
            <w:hideMark/>
          </w:tcPr>
          <w:p w14:paraId="53615FEB"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12</w:t>
            </w:r>
          </w:p>
        </w:tc>
        <w:tc>
          <w:tcPr>
            <w:tcW w:w="567" w:type="dxa"/>
            <w:shd w:val="clear" w:color="auto" w:fill="FFFFFF" w:themeFill="background1"/>
            <w:noWrap/>
            <w:tcMar>
              <w:left w:w="28" w:type="dxa"/>
              <w:right w:w="28" w:type="dxa"/>
            </w:tcMar>
            <w:vAlign w:val="center"/>
            <w:hideMark/>
          </w:tcPr>
          <w:p w14:paraId="59A992C9" w14:textId="46F0D326"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10.5</w:t>
            </w:r>
          </w:p>
        </w:tc>
        <w:tc>
          <w:tcPr>
            <w:tcW w:w="284" w:type="dxa"/>
            <w:shd w:val="clear" w:color="auto" w:fill="FFFFFF" w:themeFill="background1"/>
            <w:noWrap/>
            <w:tcMar>
              <w:left w:w="28" w:type="dxa"/>
              <w:right w:w="28" w:type="dxa"/>
            </w:tcMar>
            <w:vAlign w:val="center"/>
            <w:hideMark/>
          </w:tcPr>
          <w:p w14:paraId="59710FBF"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16</w:t>
            </w:r>
          </w:p>
        </w:tc>
        <w:tc>
          <w:tcPr>
            <w:tcW w:w="567" w:type="dxa"/>
            <w:shd w:val="clear" w:color="auto" w:fill="FFFFFF" w:themeFill="background1"/>
            <w:noWrap/>
            <w:tcMar>
              <w:left w:w="28" w:type="dxa"/>
              <w:right w:w="28" w:type="dxa"/>
            </w:tcMar>
            <w:vAlign w:val="center"/>
            <w:hideMark/>
          </w:tcPr>
          <w:p w14:paraId="6175ED59" w14:textId="1C38A2F0"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14.0</w:t>
            </w:r>
          </w:p>
        </w:tc>
        <w:tc>
          <w:tcPr>
            <w:tcW w:w="283" w:type="dxa"/>
            <w:shd w:val="clear" w:color="auto" w:fill="FFFFFF" w:themeFill="background1"/>
            <w:noWrap/>
            <w:tcMar>
              <w:left w:w="28" w:type="dxa"/>
              <w:right w:w="28" w:type="dxa"/>
            </w:tcMar>
            <w:vAlign w:val="center"/>
            <w:hideMark/>
          </w:tcPr>
          <w:p w14:paraId="041F5CCE"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24</w:t>
            </w:r>
          </w:p>
        </w:tc>
        <w:tc>
          <w:tcPr>
            <w:tcW w:w="567" w:type="dxa"/>
            <w:shd w:val="clear" w:color="auto" w:fill="FFFFFF" w:themeFill="background1"/>
            <w:noWrap/>
            <w:tcMar>
              <w:left w:w="28" w:type="dxa"/>
              <w:right w:w="28" w:type="dxa"/>
            </w:tcMar>
            <w:vAlign w:val="center"/>
            <w:hideMark/>
          </w:tcPr>
          <w:p w14:paraId="42380CC6" w14:textId="36F86366"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15.0</w:t>
            </w:r>
          </w:p>
        </w:tc>
        <w:tc>
          <w:tcPr>
            <w:tcW w:w="284" w:type="dxa"/>
            <w:shd w:val="clear" w:color="auto" w:fill="FFFFFF" w:themeFill="background1"/>
            <w:noWrap/>
            <w:tcMar>
              <w:left w:w="28" w:type="dxa"/>
              <w:right w:w="28" w:type="dxa"/>
            </w:tcMar>
            <w:vAlign w:val="center"/>
            <w:hideMark/>
          </w:tcPr>
          <w:p w14:paraId="7B4EDBC5"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w:t>
            </w:r>
          </w:p>
        </w:tc>
        <w:tc>
          <w:tcPr>
            <w:tcW w:w="567" w:type="dxa"/>
            <w:shd w:val="clear" w:color="auto" w:fill="FFFFFF" w:themeFill="background1"/>
            <w:noWrap/>
            <w:tcMar>
              <w:left w:w="28" w:type="dxa"/>
              <w:right w:w="28" w:type="dxa"/>
            </w:tcMar>
            <w:vAlign w:val="center"/>
            <w:hideMark/>
          </w:tcPr>
          <w:p w14:paraId="1B521E96" w14:textId="152EE9EE"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0.0</w:t>
            </w:r>
          </w:p>
        </w:tc>
      </w:tr>
      <w:tr w:rsidR="005264E0" w:rsidRPr="005264E0" w14:paraId="1636ADE3" w14:textId="77777777" w:rsidTr="00AD7DFD">
        <w:trPr>
          <w:trHeight w:val="320"/>
          <w:jc w:val="center"/>
        </w:trPr>
        <w:tc>
          <w:tcPr>
            <w:tcW w:w="3595" w:type="dxa"/>
            <w:gridSpan w:val="6"/>
            <w:shd w:val="clear" w:color="auto" w:fill="FFFFFF" w:themeFill="background1"/>
            <w:tcMar>
              <w:left w:w="28" w:type="dxa"/>
              <w:right w:w="28" w:type="dxa"/>
            </w:tcMar>
            <w:vAlign w:val="center"/>
            <w:hideMark/>
          </w:tcPr>
          <w:p w14:paraId="28A53BF8" w14:textId="77777777" w:rsidR="006249F5" w:rsidRPr="005264E0" w:rsidRDefault="006249F5" w:rsidP="006249F5">
            <w:pPr>
              <w:spacing w:line="240" w:lineRule="auto"/>
              <w:ind w:firstLineChars="0" w:firstLine="0"/>
              <w:jc w:val="center"/>
              <w:rPr>
                <w:rFonts w:ascii="仿宋" w:eastAsia="仿宋" w:hAnsi="仿宋" w:cs="宋体"/>
                <w:kern w:val="0"/>
                <w:sz w:val="21"/>
                <w:szCs w:val="21"/>
              </w:rPr>
            </w:pPr>
            <w:r w:rsidRPr="005264E0">
              <w:rPr>
                <w:rFonts w:ascii="仿宋" w:eastAsia="仿宋" w:hAnsi="仿宋" w:cs="宋体" w:hint="eastAsia"/>
                <w:kern w:val="0"/>
                <w:sz w:val="21"/>
                <w:szCs w:val="21"/>
              </w:rPr>
              <w:t>合计</w:t>
            </w:r>
          </w:p>
        </w:tc>
        <w:tc>
          <w:tcPr>
            <w:tcW w:w="567" w:type="dxa"/>
            <w:gridSpan w:val="2"/>
            <w:shd w:val="clear" w:color="auto" w:fill="FFFFFF" w:themeFill="background1"/>
            <w:noWrap/>
            <w:tcMar>
              <w:left w:w="28" w:type="dxa"/>
              <w:right w:w="28" w:type="dxa"/>
            </w:tcMar>
            <w:vAlign w:val="center"/>
            <w:hideMark/>
          </w:tcPr>
          <w:p w14:paraId="65FA69CA"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1698</w:t>
            </w:r>
          </w:p>
        </w:tc>
        <w:tc>
          <w:tcPr>
            <w:tcW w:w="567" w:type="dxa"/>
            <w:shd w:val="clear" w:color="auto" w:fill="FFFFFF" w:themeFill="background1"/>
            <w:noWrap/>
            <w:tcMar>
              <w:left w:w="28" w:type="dxa"/>
              <w:right w:w="28" w:type="dxa"/>
            </w:tcMar>
            <w:vAlign w:val="center"/>
            <w:hideMark/>
          </w:tcPr>
          <w:p w14:paraId="52B95C46" w14:textId="27447648"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97.5</w:t>
            </w:r>
          </w:p>
        </w:tc>
        <w:tc>
          <w:tcPr>
            <w:tcW w:w="283" w:type="dxa"/>
            <w:shd w:val="clear" w:color="auto" w:fill="FFFFFF" w:themeFill="background1"/>
            <w:noWrap/>
            <w:tcMar>
              <w:left w:w="28" w:type="dxa"/>
              <w:right w:w="28" w:type="dxa"/>
            </w:tcMar>
            <w:vAlign w:val="center"/>
            <w:hideMark/>
          </w:tcPr>
          <w:p w14:paraId="2C15C6DE"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26</w:t>
            </w:r>
          </w:p>
        </w:tc>
        <w:tc>
          <w:tcPr>
            <w:tcW w:w="567" w:type="dxa"/>
            <w:shd w:val="clear" w:color="auto" w:fill="FFFFFF" w:themeFill="background1"/>
            <w:noWrap/>
            <w:tcMar>
              <w:left w:w="28" w:type="dxa"/>
              <w:right w:w="28" w:type="dxa"/>
            </w:tcMar>
            <w:vAlign w:val="center"/>
            <w:hideMark/>
          </w:tcPr>
          <w:p w14:paraId="5A7AF988" w14:textId="2B604504"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22.0</w:t>
            </w:r>
          </w:p>
        </w:tc>
        <w:tc>
          <w:tcPr>
            <w:tcW w:w="284" w:type="dxa"/>
            <w:shd w:val="clear" w:color="auto" w:fill="FFFFFF" w:themeFill="background1"/>
            <w:noWrap/>
            <w:tcMar>
              <w:left w:w="28" w:type="dxa"/>
              <w:right w:w="28" w:type="dxa"/>
            </w:tcMar>
            <w:vAlign w:val="center"/>
            <w:hideMark/>
          </w:tcPr>
          <w:p w14:paraId="3AC3A9CD"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23</w:t>
            </w:r>
          </w:p>
        </w:tc>
        <w:tc>
          <w:tcPr>
            <w:tcW w:w="567" w:type="dxa"/>
            <w:shd w:val="clear" w:color="auto" w:fill="FFFFFF" w:themeFill="background1"/>
            <w:noWrap/>
            <w:tcMar>
              <w:left w:w="28" w:type="dxa"/>
              <w:right w:w="28" w:type="dxa"/>
            </w:tcMar>
            <w:vAlign w:val="center"/>
            <w:hideMark/>
          </w:tcPr>
          <w:p w14:paraId="7F55FDAD" w14:textId="5DD17134"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22.0</w:t>
            </w:r>
          </w:p>
        </w:tc>
        <w:tc>
          <w:tcPr>
            <w:tcW w:w="283" w:type="dxa"/>
            <w:shd w:val="clear" w:color="auto" w:fill="FFFFFF" w:themeFill="background1"/>
            <w:noWrap/>
            <w:tcMar>
              <w:left w:w="28" w:type="dxa"/>
              <w:right w:w="28" w:type="dxa"/>
            </w:tcMar>
            <w:vAlign w:val="center"/>
            <w:hideMark/>
          </w:tcPr>
          <w:p w14:paraId="20F1DEBE"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23</w:t>
            </w:r>
          </w:p>
        </w:tc>
        <w:tc>
          <w:tcPr>
            <w:tcW w:w="567" w:type="dxa"/>
            <w:shd w:val="clear" w:color="auto" w:fill="FFFFFF" w:themeFill="background1"/>
            <w:noWrap/>
            <w:tcMar>
              <w:left w:w="28" w:type="dxa"/>
              <w:right w:w="28" w:type="dxa"/>
            </w:tcMar>
            <w:vAlign w:val="center"/>
            <w:hideMark/>
          </w:tcPr>
          <w:p w14:paraId="79FAF377" w14:textId="1FE12AEE"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19.0</w:t>
            </w:r>
          </w:p>
        </w:tc>
        <w:tc>
          <w:tcPr>
            <w:tcW w:w="284" w:type="dxa"/>
            <w:shd w:val="clear" w:color="auto" w:fill="FFFFFF" w:themeFill="background1"/>
            <w:noWrap/>
            <w:tcMar>
              <w:left w:w="28" w:type="dxa"/>
              <w:right w:w="28" w:type="dxa"/>
            </w:tcMar>
            <w:vAlign w:val="center"/>
            <w:hideMark/>
          </w:tcPr>
          <w:p w14:paraId="2B5B1145"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22</w:t>
            </w:r>
          </w:p>
        </w:tc>
        <w:tc>
          <w:tcPr>
            <w:tcW w:w="567" w:type="dxa"/>
            <w:shd w:val="clear" w:color="auto" w:fill="FFFFFF" w:themeFill="background1"/>
            <w:noWrap/>
            <w:tcMar>
              <w:left w:w="28" w:type="dxa"/>
              <w:right w:w="28" w:type="dxa"/>
            </w:tcMar>
            <w:vAlign w:val="center"/>
            <w:hideMark/>
          </w:tcPr>
          <w:p w14:paraId="5FB2536A" w14:textId="43CF86B0"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20.5</w:t>
            </w:r>
          </w:p>
        </w:tc>
        <w:tc>
          <w:tcPr>
            <w:tcW w:w="283" w:type="dxa"/>
            <w:shd w:val="clear" w:color="auto" w:fill="FFFFFF" w:themeFill="background1"/>
            <w:noWrap/>
            <w:tcMar>
              <w:left w:w="28" w:type="dxa"/>
              <w:right w:w="28" w:type="dxa"/>
            </w:tcMar>
            <w:vAlign w:val="center"/>
            <w:hideMark/>
          </w:tcPr>
          <w:p w14:paraId="5736F10F"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24</w:t>
            </w:r>
          </w:p>
        </w:tc>
        <w:tc>
          <w:tcPr>
            <w:tcW w:w="567" w:type="dxa"/>
            <w:shd w:val="clear" w:color="auto" w:fill="FFFFFF" w:themeFill="background1"/>
            <w:noWrap/>
            <w:tcMar>
              <w:left w:w="28" w:type="dxa"/>
              <w:right w:w="28" w:type="dxa"/>
            </w:tcMar>
            <w:vAlign w:val="center"/>
            <w:hideMark/>
          </w:tcPr>
          <w:p w14:paraId="71CAA756" w14:textId="0B6EDBF1"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16.0</w:t>
            </w:r>
          </w:p>
        </w:tc>
        <w:tc>
          <w:tcPr>
            <w:tcW w:w="284" w:type="dxa"/>
            <w:shd w:val="clear" w:color="auto" w:fill="FFFFFF" w:themeFill="background1"/>
            <w:noWrap/>
            <w:tcMar>
              <w:left w:w="28" w:type="dxa"/>
              <w:right w:w="28" w:type="dxa"/>
            </w:tcMar>
            <w:vAlign w:val="center"/>
            <w:hideMark/>
          </w:tcPr>
          <w:p w14:paraId="068274BF" w14:textId="77777777"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w:t>
            </w:r>
          </w:p>
        </w:tc>
        <w:tc>
          <w:tcPr>
            <w:tcW w:w="567" w:type="dxa"/>
            <w:shd w:val="clear" w:color="auto" w:fill="FFFFFF" w:themeFill="background1"/>
            <w:noWrap/>
            <w:tcMar>
              <w:left w:w="28" w:type="dxa"/>
              <w:right w:w="28" w:type="dxa"/>
            </w:tcMar>
            <w:vAlign w:val="center"/>
            <w:hideMark/>
          </w:tcPr>
          <w:p w14:paraId="55C58972" w14:textId="43D1172B" w:rsidR="006249F5" w:rsidRPr="005264E0" w:rsidRDefault="006249F5" w:rsidP="006249F5">
            <w:pPr>
              <w:spacing w:line="240" w:lineRule="auto"/>
              <w:ind w:firstLineChars="0" w:firstLine="0"/>
              <w:jc w:val="left"/>
              <w:rPr>
                <w:rFonts w:ascii="仿宋" w:eastAsia="仿宋" w:hAnsi="仿宋" w:cs="宋体"/>
                <w:kern w:val="0"/>
                <w:sz w:val="21"/>
                <w:szCs w:val="21"/>
              </w:rPr>
            </w:pPr>
            <w:r w:rsidRPr="005264E0">
              <w:rPr>
                <w:rFonts w:ascii="仿宋" w:eastAsia="仿宋" w:hAnsi="仿宋" w:cs="宋体" w:hint="eastAsia"/>
                <w:kern w:val="0"/>
                <w:sz w:val="21"/>
                <w:szCs w:val="21"/>
              </w:rPr>
              <w:t>0.0</w:t>
            </w:r>
          </w:p>
        </w:tc>
      </w:tr>
    </w:tbl>
    <w:p w14:paraId="3DDAF739" w14:textId="16FFAC2C" w:rsidR="00691A03" w:rsidRPr="005264E0" w:rsidRDefault="00E354A8" w:rsidP="005264E0">
      <w:pPr>
        <w:spacing w:line="240" w:lineRule="auto"/>
        <w:ind w:firstLineChars="0" w:firstLine="0"/>
        <w:jc w:val="left"/>
        <w:rPr>
          <w:rFonts w:ascii="楷体" w:eastAsia="楷体" w:hAnsi="楷体" w:cs="宋体"/>
          <w:sz w:val="18"/>
          <w:szCs w:val="18"/>
        </w:rPr>
      </w:pPr>
      <w:r w:rsidRPr="005264E0">
        <w:rPr>
          <w:rFonts w:ascii="楷体" w:eastAsia="楷体" w:hAnsi="楷体" w:cs="宋体" w:hint="eastAsia"/>
          <w:sz w:val="18"/>
          <w:szCs w:val="18"/>
        </w:rPr>
        <w:t>注：</w:t>
      </w:r>
      <w:r w:rsidRPr="005264E0">
        <w:rPr>
          <w:rFonts w:ascii="楷体" w:eastAsia="楷体" w:hAnsi="楷体" w:cs="宋体"/>
          <w:sz w:val="18"/>
          <w:szCs w:val="18"/>
        </w:rPr>
        <w:t>M</w:t>
      </w:r>
      <w:r w:rsidRPr="005264E0">
        <w:rPr>
          <w:rFonts w:ascii="楷体" w:eastAsia="楷体" w:hAnsi="楷体" w:cs="宋体" w:hint="eastAsia"/>
          <w:sz w:val="18"/>
          <w:szCs w:val="18"/>
        </w:rPr>
        <w:t>表示模块化课程，</w:t>
      </w:r>
      <w:r w:rsidR="00301F23" w:rsidRPr="005264E0">
        <w:rPr>
          <w:rFonts w:ascii="楷体" w:eastAsia="楷体" w:hAnsi="楷体" w:cs="宋体" w:hint="eastAsia"/>
          <w:sz w:val="18"/>
          <w:szCs w:val="18"/>
        </w:rPr>
        <w:t>V</w:t>
      </w:r>
      <w:r w:rsidRPr="005264E0">
        <w:rPr>
          <w:rFonts w:ascii="楷体" w:eastAsia="楷体" w:hAnsi="楷体" w:cs="宋体" w:hint="eastAsia"/>
          <w:sz w:val="18"/>
          <w:szCs w:val="18"/>
        </w:rPr>
        <w:t>表示</w:t>
      </w:r>
      <w:r w:rsidR="00301F23" w:rsidRPr="005264E0">
        <w:rPr>
          <w:rFonts w:ascii="楷体" w:eastAsia="楷体" w:hAnsi="楷体" w:cs="宋体" w:hint="eastAsia"/>
          <w:sz w:val="18"/>
          <w:szCs w:val="18"/>
        </w:rPr>
        <w:t>职业类证书课程</w:t>
      </w:r>
      <w:r w:rsidRPr="005264E0">
        <w:rPr>
          <w:rFonts w:ascii="楷体" w:eastAsia="楷体" w:hAnsi="楷体" w:cs="宋体" w:hint="eastAsia"/>
          <w:sz w:val="18"/>
          <w:szCs w:val="18"/>
        </w:rPr>
        <w:t>课程，S表示双语课程</w:t>
      </w:r>
      <w:r w:rsidR="0032785B" w:rsidRPr="005264E0">
        <w:rPr>
          <w:rFonts w:ascii="楷体" w:eastAsia="楷体" w:hAnsi="楷体" w:cs="宋体" w:hint="eastAsia"/>
          <w:sz w:val="18"/>
          <w:szCs w:val="18"/>
        </w:rPr>
        <w:t>，Z表示智能改造课程</w:t>
      </w:r>
    </w:p>
    <w:p w14:paraId="144B2086"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45" w:name="_Toc91841423"/>
      <w:bookmarkStart w:id="46" w:name="_Toc98942703"/>
      <w:r>
        <w:rPr>
          <w:rFonts w:ascii="宋体" w:hAnsi="宋体" w:cs="宋体" w:hint="eastAsia"/>
          <w:b/>
          <w:bCs/>
          <w:szCs w:val="28"/>
        </w:rPr>
        <w:t>（三）教学进程计划</w:t>
      </w:r>
      <w:bookmarkEnd w:id="45"/>
      <w:bookmarkEnd w:id="46"/>
    </w:p>
    <w:p w14:paraId="212B6DDA" w14:textId="77777777" w:rsidR="00691A03" w:rsidRDefault="00E354A8" w:rsidP="006F3E35">
      <w:pPr>
        <w:pStyle w:val="afd"/>
      </w:pPr>
      <w:r>
        <w:rPr>
          <w:rFonts w:hint="eastAsia"/>
        </w:rPr>
        <w:t>表9 计算机网络技术专业教学计划进程表</w:t>
      </w:r>
    </w:p>
    <w:tbl>
      <w:tblPr>
        <w:tblW w:w="10497"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24"/>
        <w:gridCol w:w="262"/>
        <w:gridCol w:w="262"/>
        <w:gridCol w:w="263"/>
        <w:gridCol w:w="263"/>
        <w:gridCol w:w="263"/>
        <w:gridCol w:w="263"/>
        <w:gridCol w:w="263"/>
        <w:gridCol w:w="263"/>
        <w:gridCol w:w="263"/>
        <w:gridCol w:w="316"/>
        <w:gridCol w:w="316"/>
        <w:gridCol w:w="316"/>
        <w:gridCol w:w="316"/>
        <w:gridCol w:w="316"/>
        <w:gridCol w:w="316"/>
        <w:gridCol w:w="316"/>
        <w:gridCol w:w="316"/>
        <w:gridCol w:w="316"/>
        <w:gridCol w:w="316"/>
        <w:gridCol w:w="316"/>
        <w:gridCol w:w="316"/>
        <w:gridCol w:w="316"/>
        <w:gridCol w:w="316"/>
        <w:gridCol w:w="316"/>
        <w:gridCol w:w="316"/>
        <w:gridCol w:w="316"/>
        <w:gridCol w:w="316"/>
        <w:gridCol w:w="316"/>
        <w:gridCol w:w="316"/>
        <w:gridCol w:w="316"/>
        <w:gridCol w:w="452"/>
        <w:gridCol w:w="222"/>
        <w:gridCol w:w="298"/>
      </w:tblGrid>
      <w:tr w:rsidR="00691A03" w14:paraId="0006709F" w14:textId="77777777">
        <w:trPr>
          <w:trHeight w:val="171"/>
          <w:jc w:val="center"/>
        </w:trPr>
        <w:tc>
          <w:tcPr>
            <w:tcW w:w="524" w:type="dxa"/>
            <w:vMerge w:val="restart"/>
            <w:vAlign w:val="center"/>
          </w:tcPr>
          <w:p w14:paraId="1A220E61" w14:textId="77777777" w:rsidR="00691A03" w:rsidRDefault="00691A03">
            <w:pPr>
              <w:adjustRightInd w:val="0"/>
              <w:snapToGrid w:val="0"/>
              <w:spacing w:line="240" w:lineRule="auto"/>
              <w:ind w:firstLineChars="0" w:firstLine="0"/>
              <w:jc w:val="center"/>
              <w:rPr>
                <w:rFonts w:ascii="宋体" w:hAnsi="宋体" w:cs="宋体"/>
                <w:b/>
                <w:sz w:val="15"/>
                <w:szCs w:val="15"/>
              </w:rPr>
            </w:pPr>
          </w:p>
          <w:p w14:paraId="278E4BF9" w14:textId="77777777" w:rsidR="00691A03" w:rsidRDefault="00691A03">
            <w:pPr>
              <w:adjustRightInd w:val="0"/>
              <w:snapToGrid w:val="0"/>
              <w:spacing w:line="240" w:lineRule="auto"/>
              <w:ind w:firstLineChars="0" w:firstLine="0"/>
              <w:jc w:val="center"/>
              <w:rPr>
                <w:rFonts w:ascii="宋体" w:hAnsi="宋体" w:cs="宋体"/>
                <w:b/>
                <w:sz w:val="15"/>
                <w:szCs w:val="15"/>
              </w:rPr>
            </w:pPr>
          </w:p>
          <w:p w14:paraId="190553CB" w14:textId="77777777" w:rsidR="00691A03" w:rsidRDefault="00691A03">
            <w:pPr>
              <w:adjustRightInd w:val="0"/>
              <w:snapToGrid w:val="0"/>
              <w:spacing w:line="240" w:lineRule="auto"/>
              <w:ind w:firstLineChars="0" w:firstLine="0"/>
              <w:jc w:val="center"/>
              <w:rPr>
                <w:rFonts w:ascii="宋体" w:hAnsi="宋体" w:cs="宋体"/>
                <w:b/>
                <w:sz w:val="15"/>
                <w:szCs w:val="15"/>
              </w:rPr>
            </w:pPr>
          </w:p>
          <w:p w14:paraId="7C6C5F65"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学期</w:t>
            </w:r>
            <w:r>
              <w:rPr>
                <w:rFonts w:ascii="宋体" w:hAnsi="宋体" w:cs="宋体" w:hint="eastAsia"/>
                <w:b/>
                <w:color w:val="FFFFFF"/>
                <w:sz w:val="15"/>
                <w:szCs w:val="15"/>
              </w:rPr>
              <w:t>期</w:t>
            </w:r>
          </w:p>
          <w:p w14:paraId="64949EEC"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周次</w:t>
            </w:r>
          </w:p>
        </w:tc>
        <w:tc>
          <w:tcPr>
            <w:tcW w:w="7737" w:type="dxa"/>
            <w:gridSpan w:val="26"/>
            <w:vAlign w:val="center"/>
          </w:tcPr>
          <w:p w14:paraId="34A1C00B" w14:textId="77777777" w:rsidR="00691A03" w:rsidRDefault="00691A03">
            <w:pPr>
              <w:adjustRightInd w:val="0"/>
              <w:snapToGrid w:val="0"/>
              <w:spacing w:line="240" w:lineRule="auto"/>
              <w:ind w:firstLineChars="0" w:firstLine="0"/>
              <w:jc w:val="center"/>
              <w:rPr>
                <w:rFonts w:ascii="宋体" w:hAnsi="宋体" w:cs="宋体"/>
                <w:b/>
                <w:sz w:val="15"/>
                <w:szCs w:val="15"/>
              </w:rPr>
            </w:pPr>
          </w:p>
        </w:tc>
        <w:tc>
          <w:tcPr>
            <w:tcW w:w="1264" w:type="dxa"/>
            <w:gridSpan w:val="4"/>
            <w:vAlign w:val="center"/>
          </w:tcPr>
          <w:p w14:paraId="3C512696"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教学</w:t>
            </w:r>
          </w:p>
        </w:tc>
        <w:tc>
          <w:tcPr>
            <w:tcW w:w="452" w:type="dxa"/>
            <w:vMerge w:val="restart"/>
            <w:vAlign w:val="center"/>
          </w:tcPr>
          <w:p w14:paraId="10421200" w14:textId="77777777" w:rsidR="00691A03" w:rsidRDefault="00E354A8">
            <w:pPr>
              <w:adjustRightInd w:val="0"/>
              <w:snapToGrid w:val="0"/>
              <w:spacing w:line="240" w:lineRule="auto"/>
              <w:ind w:firstLineChars="0" w:firstLine="0"/>
              <w:jc w:val="center"/>
              <w:rPr>
                <w:rFonts w:ascii="宋体" w:hAnsi="宋体" w:cs="宋体"/>
                <w:b/>
                <w:sz w:val="13"/>
                <w:szCs w:val="13"/>
              </w:rPr>
            </w:pPr>
            <w:r>
              <w:rPr>
                <w:rFonts w:ascii="宋体" w:hAnsi="宋体" w:cs="宋体" w:hint="eastAsia"/>
                <w:b/>
                <w:sz w:val="13"/>
                <w:szCs w:val="13"/>
              </w:rPr>
              <w:t>入学</w:t>
            </w:r>
          </w:p>
          <w:p w14:paraId="51B944BE" w14:textId="77777777" w:rsidR="00691A03" w:rsidRDefault="00E354A8">
            <w:pPr>
              <w:adjustRightInd w:val="0"/>
              <w:snapToGrid w:val="0"/>
              <w:spacing w:line="240" w:lineRule="auto"/>
              <w:ind w:firstLineChars="0" w:firstLine="0"/>
              <w:jc w:val="center"/>
              <w:rPr>
                <w:rFonts w:ascii="宋体" w:hAnsi="宋体" w:cs="宋体"/>
                <w:b/>
                <w:sz w:val="13"/>
                <w:szCs w:val="13"/>
              </w:rPr>
            </w:pPr>
            <w:r>
              <w:rPr>
                <w:rFonts w:ascii="宋体" w:hAnsi="宋体" w:cs="宋体" w:hint="eastAsia"/>
                <w:b/>
                <w:sz w:val="13"/>
                <w:szCs w:val="13"/>
              </w:rPr>
              <w:t>毕业</w:t>
            </w:r>
          </w:p>
          <w:p w14:paraId="4B8F1672" w14:textId="77777777" w:rsidR="00691A03" w:rsidRDefault="00E354A8">
            <w:pPr>
              <w:adjustRightInd w:val="0"/>
              <w:snapToGrid w:val="0"/>
              <w:spacing w:line="240" w:lineRule="auto"/>
              <w:ind w:firstLineChars="0" w:firstLine="0"/>
              <w:jc w:val="center"/>
              <w:rPr>
                <w:rFonts w:ascii="宋体" w:hAnsi="宋体" w:cs="宋体"/>
                <w:b/>
                <w:sz w:val="13"/>
                <w:szCs w:val="13"/>
              </w:rPr>
            </w:pPr>
            <w:r>
              <w:rPr>
                <w:rFonts w:ascii="宋体" w:hAnsi="宋体" w:cs="宋体" w:hint="eastAsia"/>
                <w:b/>
                <w:sz w:val="13"/>
                <w:szCs w:val="13"/>
              </w:rPr>
              <w:t>形势</w:t>
            </w:r>
          </w:p>
          <w:p w14:paraId="4B5D030F" w14:textId="77777777" w:rsidR="00691A03" w:rsidRDefault="00E354A8">
            <w:pPr>
              <w:adjustRightInd w:val="0"/>
              <w:snapToGrid w:val="0"/>
              <w:spacing w:line="240" w:lineRule="auto"/>
              <w:ind w:firstLineChars="0" w:firstLine="0"/>
              <w:jc w:val="center"/>
              <w:rPr>
                <w:rFonts w:ascii="宋体" w:hAnsi="宋体" w:cs="宋体"/>
                <w:b/>
                <w:sz w:val="13"/>
                <w:szCs w:val="13"/>
              </w:rPr>
            </w:pPr>
            <w:r>
              <w:rPr>
                <w:rFonts w:ascii="宋体" w:hAnsi="宋体" w:cs="宋体" w:hint="eastAsia"/>
                <w:b/>
                <w:sz w:val="13"/>
                <w:szCs w:val="13"/>
              </w:rPr>
              <w:t>政策</w:t>
            </w:r>
          </w:p>
          <w:p w14:paraId="4A4B22A7" w14:textId="77777777" w:rsidR="00691A03" w:rsidRDefault="00E354A8">
            <w:pPr>
              <w:adjustRightInd w:val="0"/>
              <w:snapToGrid w:val="0"/>
              <w:spacing w:line="240" w:lineRule="auto"/>
              <w:ind w:firstLineChars="0" w:firstLine="0"/>
              <w:jc w:val="center"/>
              <w:rPr>
                <w:rFonts w:ascii="宋体" w:hAnsi="宋体" w:cs="宋体"/>
                <w:b/>
                <w:sz w:val="13"/>
                <w:szCs w:val="13"/>
              </w:rPr>
            </w:pPr>
            <w:r>
              <w:rPr>
                <w:rFonts w:ascii="宋体" w:hAnsi="宋体" w:cs="宋体" w:hint="eastAsia"/>
                <w:b/>
                <w:sz w:val="13"/>
                <w:szCs w:val="13"/>
              </w:rPr>
              <w:t>安全</w:t>
            </w:r>
          </w:p>
          <w:p w14:paraId="3F7D3018" w14:textId="77777777" w:rsidR="00691A03" w:rsidRDefault="00E354A8">
            <w:pPr>
              <w:adjustRightInd w:val="0"/>
              <w:snapToGrid w:val="0"/>
              <w:spacing w:line="240" w:lineRule="auto"/>
              <w:ind w:firstLineChars="0" w:firstLine="0"/>
              <w:jc w:val="center"/>
              <w:rPr>
                <w:rFonts w:ascii="宋体" w:hAnsi="宋体" w:cs="宋体"/>
                <w:b/>
                <w:sz w:val="13"/>
                <w:szCs w:val="13"/>
              </w:rPr>
            </w:pPr>
            <w:r>
              <w:rPr>
                <w:rFonts w:ascii="宋体" w:hAnsi="宋体" w:cs="宋体" w:hint="eastAsia"/>
                <w:b/>
                <w:sz w:val="13"/>
                <w:szCs w:val="13"/>
              </w:rPr>
              <w:t>劳动</w:t>
            </w:r>
          </w:p>
          <w:p w14:paraId="40AAD0E0"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3"/>
                <w:szCs w:val="13"/>
              </w:rPr>
              <w:t>机动</w:t>
            </w:r>
          </w:p>
        </w:tc>
        <w:tc>
          <w:tcPr>
            <w:tcW w:w="222" w:type="dxa"/>
            <w:vMerge w:val="restart"/>
            <w:vAlign w:val="center"/>
          </w:tcPr>
          <w:p w14:paraId="741BF824"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假期</w:t>
            </w:r>
          </w:p>
        </w:tc>
        <w:tc>
          <w:tcPr>
            <w:tcW w:w="298" w:type="dxa"/>
            <w:vMerge w:val="restart"/>
            <w:vAlign w:val="center"/>
          </w:tcPr>
          <w:p w14:paraId="700B63F4"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合计</w:t>
            </w:r>
          </w:p>
        </w:tc>
      </w:tr>
      <w:tr w:rsidR="00691A03" w14:paraId="502CCDFD" w14:textId="77777777">
        <w:trPr>
          <w:jc w:val="center"/>
        </w:trPr>
        <w:tc>
          <w:tcPr>
            <w:tcW w:w="524" w:type="dxa"/>
            <w:vMerge/>
            <w:vAlign w:val="center"/>
          </w:tcPr>
          <w:p w14:paraId="121B234F" w14:textId="77777777" w:rsidR="00691A03" w:rsidRDefault="00691A03">
            <w:pPr>
              <w:adjustRightInd w:val="0"/>
              <w:snapToGrid w:val="0"/>
              <w:spacing w:line="240" w:lineRule="auto"/>
              <w:ind w:firstLineChars="0" w:firstLine="0"/>
              <w:jc w:val="center"/>
              <w:rPr>
                <w:rFonts w:ascii="宋体" w:hAnsi="宋体" w:cs="宋体"/>
                <w:bCs/>
                <w:sz w:val="15"/>
                <w:szCs w:val="15"/>
              </w:rPr>
            </w:pPr>
          </w:p>
        </w:tc>
        <w:tc>
          <w:tcPr>
            <w:tcW w:w="262" w:type="dxa"/>
            <w:vAlign w:val="center"/>
          </w:tcPr>
          <w:p w14:paraId="3626533C"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w:t>
            </w:r>
          </w:p>
        </w:tc>
        <w:tc>
          <w:tcPr>
            <w:tcW w:w="262" w:type="dxa"/>
            <w:vAlign w:val="center"/>
          </w:tcPr>
          <w:p w14:paraId="7753FB81"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2</w:t>
            </w:r>
          </w:p>
        </w:tc>
        <w:tc>
          <w:tcPr>
            <w:tcW w:w="263" w:type="dxa"/>
            <w:vAlign w:val="center"/>
          </w:tcPr>
          <w:p w14:paraId="6BE48244"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3</w:t>
            </w:r>
          </w:p>
        </w:tc>
        <w:tc>
          <w:tcPr>
            <w:tcW w:w="263" w:type="dxa"/>
            <w:vAlign w:val="center"/>
          </w:tcPr>
          <w:p w14:paraId="38665507"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4</w:t>
            </w:r>
          </w:p>
        </w:tc>
        <w:tc>
          <w:tcPr>
            <w:tcW w:w="263" w:type="dxa"/>
            <w:vAlign w:val="center"/>
          </w:tcPr>
          <w:p w14:paraId="48D8BDCA"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5</w:t>
            </w:r>
          </w:p>
        </w:tc>
        <w:tc>
          <w:tcPr>
            <w:tcW w:w="263" w:type="dxa"/>
            <w:vAlign w:val="center"/>
          </w:tcPr>
          <w:p w14:paraId="3DF5DCD4"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6</w:t>
            </w:r>
          </w:p>
        </w:tc>
        <w:tc>
          <w:tcPr>
            <w:tcW w:w="263" w:type="dxa"/>
            <w:vAlign w:val="center"/>
          </w:tcPr>
          <w:p w14:paraId="1C2580D1"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7</w:t>
            </w:r>
          </w:p>
        </w:tc>
        <w:tc>
          <w:tcPr>
            <w:tcW w:w="263" w:type="dxa"/>
            <w:vAlign w:val="center"/>
          </w:tcPr>
          <w:p w14:paraId="65CB968F"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8</w:t>
            </w:r>
          </w:p>
        </w:tc>
        <w:tc>
          <w:tcPr>
            <w:tcW w:w="263" w:type="dxa"/>
            <w:vAlign w:val="center"/>
          </w:tcPr>
          <w:p w14:paraId="4E5BD479"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9</w:t>
            </w:r>
          </w:p>
        </w:tc>
        <w:tc>
          <w:tcPr>
            <w:tcW w:w="316" w:type="dxa"/>
            <w:vAlign w:val="center"/>
          </w:tcPr>
          <w:p w14:paraId="33F30EB5"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10</w:t>
            </w:r>
          </w:p>
        </w:tc>
        <w:tc>
          <w:tcPr>
            <w:tcW w:w="316" w:type="dxa"/>
            <w:vAlign w:val="center"/>
          </w:tcPr>
          <w:p w14:paraId="0E880D0C"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11</w:t>
            </w:r>
          </w:p>
        </w:tc>
        <w:tc>
          <w:tcPr>
            <w:tcW w:w="316" w:type="dxa"/>
            <w:vAlign w:val="center"/>
          </w:tcPr>
          <w:p w14:paraId="1469504A"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12</w:t>
            </w:r>
          </w:p>
        </w:tc>
        <w:tc>
          <w:tcPr>
            <w:tcW w:w="316" w:type="dxa"/>
            <w:vAlign w:val="center"/>
          </w:tcPr>
          <w:p w14:paraId="2739F2F0"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13</w:t>
            </w:r>
          </w:p>
        </w:tc>
        <w:tc>
          <w:tcPr>
            <w:tcW w:w="316" w:type="dxa"/>
            <w:vAlign w:val="center"/>
          </w:tcPr>
          <w:p w14:paraId="7529A2AC"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14</w:t>
            </w:r>
          </w:p>
        </w:tc>
        <w:tc>
          <w:tcPr>
            <w:tcW w:w="316" w:type="dxa"/>
            <w:vAlign w:val="center"/>
          </w:tcPr>
          <w:p w14:paraId="5952973F"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15</w:t>
            </w:r>
          </w:p>
        </w:tc>
        <w:tc>
          <w:tcPr>
            <w:tcW w:w="316" w:type="dxa"/>
            <w:vAlign w:val="center"/>
          </w:tcPr>
          <w:p w14:paraId="508121FB"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16</w:t>
            </w:r>
          </w:p>
        </w:tc>
        <w:tc>
          <w:tcPr>
            <w:tcW w:w="316" w:type="dxa"/>
            <w:vAlign w:val="center"/>
          </w:tcPr>
          <w:p w14:paraId="050168B6"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17</w:t>
            </w:r>
          </w:p>
        </w:tc>
        <w:tc>
          <w:tcPr>
            <w:tcW w:w="316" w:type="dxa"/>
            <w:vAlign w:val="center"/>
          </w:tcPr>
          <w:p w14:paraId="221ACF62"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18</w:t>
            </w:r>
          </w:p>
        </w:tc>
        <w:tc>
          <w:tcPr>
            <w:tcW w:w="316" w:type="dxa"/>
            <w:vAlign w:val="center"/>
          </w:tcPr>
          <w:p w14:paraId="79929E17"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19</w:t>
            </w:r>
          </w:p>
        </w:tc>
        <w:tc>
          <w:tcPr>
            <w:tcW w:w="316" w:type="dxa"/>
            <w:vAlign w:val="center"/>
          </w:tcPr>
          <w:p w14:paraId="08C7E11A"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20</w:t>
            </w:r>
          </w:p>
        </w:tc>
        <w:tc>
          <w:tcPr>
            <w:tcW w:w="316" w:type="dxa"/>
            <w:vAlign w:val="center"/>
          </w:tcPr>
          <w:p w14:paraId="771368F3"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21</w:t>
            </w:r>
          </w:p>
        </w:tc>
        <w:tc>
          <w:tcPr>
            <w:tcW w:w="316" w:type="dxa"/>
            <w:vAlign w:val="center"/>
          </w:tcPr>
          <w:p w14:paraId="3EAE2F8F"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22</w:t>
            </w:r>
          </w:p>
        </w:tc>
        <w:tc>
          <w:tcPr>
            <w:tcW w:w="316" w:type="dxa"/>
            <w:vAlign w:val="center"/>
          </w:tcPr>
          <w:p w14:paraId="3B634F66"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23</w:t>
            </w:r>
          </w:p>
        </w:tc>
        <w:tc>
          <w:tcPr>
            <w:tcW w:w="316" w:type="dxa"/>
            <w:vAlign w:val="center"/>
          </w:tcPr>
          <w:p w14:paraId="6BE9DCB6"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24</w:t>
            </w:r>
          </w:p>
        </w:tc>
        <w:tc>
          <w:tcPr>
            <w:tcW w:w="316" w:type="dxa"/>
            <w:vAlign w:val="center"/>
          </w:tcPr>
          <w:p w14:paraId="05C51819"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25</w:t>
            </w:r>
          </w:p>
        </w:tc>
        <w:tc>
          <w:tcPr>
            <w:tcW w:w="316" w:type="dxa"/>
            <w:vAlign w:val="center"/>
          </w:tcPr>
          <w:p w14:paraId="753A32CC"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26</w:t>
            </w:r>
          </w:p>
        </w:tc>
        <w:tc>
          <w:tcPr>
            <w:tcW w:w="316" w:type="dxa"/>
            <w:vAlign w:val="center"/>
          </w:tcPr>
          <w:p w14:paraId="54BBB365"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课堂教学</w:t>
            </w:r>
          </w:p>
        </w:tc>
        <w:tc>
          <w:tcPr>
            <w:tcW w:w="316" w:type="dxa"/>
            <w:vAlign w:val="center"/>
          </w:tcPr>
          <w:p w14:paraId="3FDE0A20"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实训周</w:t>
            </w:r>
          </w:p>
        </w:tc>
        <w:tc>
          <w:tcPr>
            <w:tcW w:w="316" w:type="dxa"/>
            <w:vAlign w:val="center"/>
          </w:tcPr>
          <w:p w14:paraId="44373EB3"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课程设计</w:t>
            </w:r>
          </w:p>
        </w:tc>
        <w:tc>
          <w:tcPr>
            <w:tcW w:w="316" w:type="dxa"/>
            <w:vAlign w:val="center"/>
          </w:tcPr>
          <w:p w14:paraId="166D2109" w14:textId="77777777" w:rsidR="00691A03" w:rsidRDefault="00E354A8">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顶岗实习</w:t>
            </w:r>
          </w:p>
        </w:tc>
        <w:tc>
          <w:tcPr>
            <w:tcW w:w="452" w:type="dxa"/>
            <w:vMerge/>
            <w:vAlign w:val="center"/>
          </w:tcPr>
          <w:p w14:paraId="73991F19" w14:textId="77777777" w:rsidR="00691A03" w:rsidRDefault="00691A03">
            <w:pPr>
              <w:adjustRightInd w:val="0"/>
              <w:snapToGrid w:val="0"/>
              <w:spacing w:line="240" w:lineRule="auto"/>
              <w:ind w:firstLineChars="0" w:firstLine="0"/>
              <w:jc w:val="center"/>
              <w:rPr>
                <w:rFonts w:ascii="宋体" w:hAnsi="宋体" w:cs="宋体"/>
                <w:bCs/>
                <w:sz w:val="15"/>
                <w:szCs w:val="15"/>
              </w:rPr>
            </w:pPr>
          </w:p>
        </w:tc>
        <w:tc>
          <w:tcPr>
            <w:tcW w:w="222" w:type="dxa"/>
            <w:vMerge/>
            <w:vAlign w:val="center"/>
          </w:tcPr>
          <w:p w14:paraId="544AF133" w14:textId="77777777" w:rsidR="00691A03" w:rsidRDefault="00691A03">
            <w:pPr>
              <w:adjustRightInd w:val="0"/>
              <w:snapToGrid w:val="0"/>
              <w:spacing w:line="240" w:lineRule="auto"/>
              <w:ind w:firstLineChars="0" w:firstLine="0"/>
              <w:jc w:val="center"/>
              <w:rPr>
                <w:rFonts w:ascii="宋体" w:hAnsi="宋体" w:cs="宋体"/>
                <w:bCs/>
                <w:sz w:val="15"/>
                <w:szCs w:val="15"/>
              </w:rPr>
            </w:pPr>
          </w:p>
        </w:tc>
        <w:tc>
          <w:tcPr>
            <w:tcW w:w="298" w:type="dxa"/>
            <w:vMerge/>
            <w:vAlign w:val="center"/>
          </w:tcPr>
          <w:p w14:paraId="5A1419C0" w14:textId="77777777" w:rsidR="00691A03" w:rsidRDefault="00691A03">
            <w:pPr>
              <w:adjustRightInd w:val="0"/>
              <w:snapToGrid w:val="0"/>
              <w:spacing w:line="240" w:lineRule="auto"/>
              <w:ind w:firstLineChars="0" w:firstLine="0"/>
              <w:jc w:val="center"/>
              <w:rPr>
                <w:rFonts w:ascii="宋体" w:hAnsi="宋体" w:cs="宋体"/>
                <w:bCs/>
                <w:sz w:val="15"/>
                <w:szCs w:val="15"/>
              </w:rPr>
            </w:pPr>
          </w:p>
        </w:tc>
      </w:tr>
      <w:tr w:rsidR="00691A03" w14:paraId="36E15CC6" w14:textId="77777777">
        <w:trPr>
          <w:jc w:val="center"/>
        </w:trPr>
        <w:tc>
          <w:tcPr>
            <w:tcW w:w="524" w:type="dxa"/>
            <w:vAlign w:val="center"/>
          </w:tcPr>
          <w:p w14:paraId="61E74AAF" w14:textId="77777777" w:rsidR="00691A03" w:rsidRDefault="00E354A8">
            <w:pPr>
              <w:adjustRightInd w:val="0"/>
              <w:snapToGrid w:val="0"/>
              <w:spacing w:line="240" w:lineRule="auto"/>
              <w:ind w:firstLineChars="0" w:firstLine="0"/>
              <w:jc w:val="center"/>
              <w:rPr>
                <w:rFonts w:ascii="宋体" w:hAnsi="宋体" w:cs="宋体"/>
                <w:bCs/>
                <w:sz w:val="15"/>
                <w:szCs w:val="15"/>
              </w:rPr>
            </w:pPr>
            <w:r>
              <w:rPr>
                <w:rFonts w:ascii="宋体" w:hAnsi="宋体" w:cs="宋体" w:hint="eastAsia"/>
                <w:bCs/>
                <w:sz w:val="15"/>
                <w:szCs w:val="15"/>
              </w:rPr>
              <w:t>1</w:t>
            </w:r>
          </w:p>
        </w:tc>
        <w:tc>
          <w:tcPr>
            <w:tcW w:w="262" w:type="dxa"/>
            <w:vAlign w:val="center"/>
          </w:tcPr>
          <w:p w14:paraId="01290B5F"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262" w:type="dxa"/>
            <w:vAlign w:val="center"/>
          </w:tcPr>
          <w:p w14:paraId="1EA5EF4A"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263" w:type="dxa"/>
            <w:vAlign w:val="center"/>
          </w:tcPr>
          <w:p w14:paraId="5ED9B110" w14:textId="77777777" w:rsidR="00691A03" w:rsidRDefault="00691A03">
            <w:pPr>
              <w:spacing w:line="240" w:lineRule="auto"/>
              <w:ind w:firstLineChars="0" w:firstLine="0"/>
              <w:jc w:val="center"/>
              <w:textAlignment w:val="center"/>
              <w:rPr>
                <w:rFonts w:ascii="宋体" w:hAnsi="宋体" w:cs="宋体"/>
                <w:bCs/>
                <w:sz w:val="15"/>
                <w:szCs w:val="15"/>
              </w:rPr>
            </w:pPr>
          </w:p>
        </w:tc>
        <w:tc>
          <w:tcPr>
            <w:tcW w:w="263" w:type="dxa"/>
            <w:vAlign w:val="bottom"/>
          </w:tcPr>
          <w:p w14:paraId="606AAD95"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263" w:type="dxa"/>
            <w:vAlign w:val="center"/>
          </w:tcPr>
          <w:p w14:paraId="77920B89" w14:textId="77777777" w:rsidR="00691A03" w:rsidRDefault="00691A03">
            <w:pPr>
              <w:spacing w:line="240" w:lineRule="auto"/>
              <w:ind w:firstLineChars="0" w:firstLine="0"/>
              <w:jc w:val="center"/>
              <w:textAlignment w:val="center"/>
              <w:rPr>
                <w:rFonts w:ascii="宋体" w:hAnsi="宋体" w:cs="宋体"/>
                <w:bCs/>
                <w:sz w:val="15"/>
                <w:szCs w:val="15"/>
              </w:rPr>
            </w:pPr>
          </w:p>
        </w:tc>
        <w:tc>
          <w:tcPr>
            <w:tcW w:w="263" w:type="dxa"/>
            <w:vAlign w:val="center"/>
          </w:tcPr>
          <w:p w14:paraId="38D181E1" w14:textId="77777777" w:rsidR="00691A03" w:rsidRDefault="00691A03">
            <w:pPr>
              <w:spacing w:line="240" w:lineRule="auto"/>
              <w:ind w:firstLineChars="0" w:firstLine="0"/>
              <w:jc w:val="center"/>
              <w:textAlignment w:val="center"/>
              <w:rPr>
                <w:rFonts w:ascii="宋体" w:hAnsi="宋体" w:cs="宋体"/>
                <w:bCs/>
                <w:sz w:val="15"/>
                <w:szCs w:val="15"/>
              </w:rPr>
            </w:pPr>
          </w:p>
        </w:tc>
        <w:tc>
          <w:tcPr>
            <w:tcW w:w="263" w:type="dxa"/>
            <w:vAlign w:val="center"/>
          </w:tcPr>
          <w:p w14:paraId="587058FF"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center"/>
          </w:tcPr>
          <w:p w14:paraId="69131AAE"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center"/>
          </w:tcPr>
          <w:p w14:paraId="1CF38292"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center"/>
          </w:tcPr>
          <w:p w14:paraId="44E4CA18"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center"/>
          </w:tcPr>
          <w:p w14:paraId="1829D742"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center"/>
          </w:tcPr>
          <w:p w14:paraId="1833BEF8"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center"/>
          </w:tcPr>
          <w:p w14:paraId="1431E838"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center"/>
          </w:tcPr>
          <w:p w14:paraId="59A661B1"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center"/>
          </w:tcPr>
          <w:p w14:paraId="5EFEA9BA"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center"/>
          </w:tcPr>
          <w:p w14:paraId="6AC22A05"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35D2FFC6" w14:textId="77777777" w:rsidR="00691A03" w:rsidRDefault="00E354A8">
            <w:pPr>
              <w:widowControl w:val="0"/>
              <w:spacing w:line="240" w:lineRule="auto"/>
              <w:ind w:firstLineChars="0" w:firstLine="0"/>
              <w:jc w:val="center"/>
              <w:rPr>
                <w:rFonts w:ascii="宋体" w:hAnsi="宋体" w:cs="宋体"/>
                <w:bCs/>
                <w:sz w:val="15"/>
                <w:szCs w:val="15"/>
              </w:rPr>
            </w:pPr>
            <w:r>
              <w:rPr>
                <w:rFonts w:ascii="宋体" w:hAnsi="宋体" w:cs="宋体" w:hint="eastAsia"/>
                <w:sz w:val="15"/>
                <w:szCs w:val="15"/>
              </w:rPr>
              <w:t>：</w:t>
            </w:r>
          </w:p>
        </w:tc>
        <w:tc>
          <w:tcPr>
            <w:tcW w:w="316" w:type="dxa"/>
            <w:vAlign w:val="bottom"/>
          </w:tcPr>
          <w:p w14:paraId="7AAB0F5D" w14:textId="77777777" w:rsidR="00691A03" w:rsidRDefault="00E354A8">
            <w:pPr>
              <w:widowControl w:val="0"/>
              <w:spacing w:line="240" w:lineRule="auto"/>
              <w:ind w:firstLineChars="0" w:firstLine="0"/>
              <w:jc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bottom"/>
          </w:tcPr>
          <w:p w14:paraId="0F796B15" w14:textId="77777777" w:rsidR="00691A03" w:rsidRDefault="00E354A8">
            <w:pPr>
              <w:widowControl w:val="0"/>
              <w:spacing w:line="240" w:lineRule="auto"/>
              <w:ind w:firstLineChars="0" w:firstLine="0"/>
              <w:jc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400DC7B1"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6BB29A94"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3DE11255"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7E891660"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6C2C565C"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7BFA006E"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40EF634A"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3AC0D3F1"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bCs/>
                <w:color w:val="000000"/>
                <w:sz w:val="15"/>
                <w:szCs w:val="15"/>
                <w:lang w:bidi="ar"/>
              </w:rPr>
              <w:t>14</w:t>
            </w:r>
          </w:p>
        </w:tc>
        <w:tc>
          <w:tcPr>
            <w:tcW w:w="316" w:type="dxa"/>
            <w:vAlign w:val="center"/>
          </w:tcPr>
          <w:p w14:paraId="128F9806"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bCs/>
                <w:color w:val="000000"/>
                <w:sz w:val="15"/>
                <w:szCs w:val="15"/>
                <w:lang w:bidi="ar"/>
              </w:rPr>
              <w:t>2</w:t>
            </w:r>
          </w:p>
        </w:tc>
        <w:tc>
          <w:tcPr>
            <w:tcW w:w="316" w:type="dxa"/>
            <w:vAlign w:val="center"/>
          </w:tcPr>
          <w:p w14:paraId="29C7DEFF"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0</w:t>
            </w:r>
          </w:p>
        </w:tc>
        <w:tc>
          <w:tcPr>
            <w:tcW w:w="316" w:type="dxa"/>
            <w:vAlign w:val="center"/>
          </w:tcPr>
          <w:p w14:paraId="73C294AE"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0</w:t>
            </w:r>
          </w:p>
        </w:tc>
        <w:tc>
          <w:tcPr>
            <w:tcW w:w="452" w:type="dxa"/>
            <w:vAlign w:val="center"/>
          </w:tcPr>
          <w:p w14:paraId="0ACED252"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3</w:t>
            </w:r>
          </w:p>
        </w:tc>
        <w:tc>
          <w:tcPr>
            <w:tcW w:w="222" w:type="dxa"/>
            <w:vAlign w:val="center"/>
          </w:tcPr>
          <w:p w14:paraId="3B67580D"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7</w:t>
            </w:r>
          </w:p>
        </w:tc>
        <w:tc>
          <w:tcPr>
            <w:tcW w:w="298" w:type="dxa"/>
            <w:vAlign w:val="center"/>
          </w:tcPr>
          <w:p w14:paraId="06A9B069"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26</w:t>
            </w:r>
          </w:p>
        </w:tc>
      </w:tr>
      <w:tr w:rsidR="00691A03" w14:paraId="1E7FBF74" w14:textId="77777777">
        <w:trPr>
          <w:jc w:val="center"/>
        </w:trPr>
        <w:tc>
          <w:tcPr>
            <w:tcW w:w="524" w:type="dxa"/>
            <w:vAlign w:val="center"/>
          </w:tcPr>
          <w:p w14:paraId="7EB0ED58" w14:textId="77777777" w:rsidR="00691A03" w:rsidRDefault="00E354A8">
            <w:pPr>
              <w:adjustRightInd w:val="0"/>
              <w:snapToGrid w:val="0"/>
              <w:spacing w:line="240" w:lineRule="auto"/>
              <w:ind w:firstLineChars="0" w:firstLine="0"/>
              <w:jc w:val="center"/>
              <w:rPr>
                <w:rFonts w:ascii="宋体" w:hAnsi="宋体" w:cs="宋体"/>
                <w:bCs/>
                <w:sz w:val="15"/>
                <w:szCs w:val="15"/>
              </w:rPr>
            </w:pPr>
            <w:r>
              <w:rPr>
                <w:rFonts w:ascii="宋体" w:hAnsi="宋体" w:cs="宋体" w:hint="eastAsia"/>
                <w:bCs/>
                <w:sz w:val="15"/>
                <w:szCs w:val="15"/>
              </w:rPr>
              <w:t>2</w:t>
            </w:r>
          </w:p>
        </w:tc>
        <w:tc>
          <w:tcPr>
            <w:tcW w:w="262" w:type="dxa"/>
            <w:vAlign w:val="bottom"/>
          </w:tcPr>
          <w:p w14:paraId="648E4BDE" w14:textId="77777777" w:rsidR="00691A03" w:rsidRDefault="00691A03">
            <w:pPr>
              <w:spacing w:line="240" w:lineRule="auto"/>
              <w:ind w:firstLineChars="0" w:firstLine="0"/>
              <w:jc w:val="center"/>
              <w:textAlignment w:val="bottom"/>
              <w:rPr>
                <w:rFonts w:ascii="宋体" w:hAnsi="宋体" w:cs="宋体"/>
                <w:bCs/>
                <w:sz w:val="15"/>
                <w:szCs w:val="15"/>
              </w:rPr>
            </w:pPr>
          </w:p>
        </w:tc>
        <w:tc>
          <w:tcPr>
            <w:tcW w:w="262" w:type="dxa"/>
            <w:vAlign w:val="bottom"/>
          </w:tcPr>
          <w:p w14:paraId="42016A13"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4B4F405B"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3A64BAA7"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4559591B"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0FBC42BE"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44593602"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2D79D367"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35AFE6BE"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3833D613"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37A86295"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51DAB323" w14:textId="77777777" w:rsidR="00691A03" w:rsidRDefault="00691A03">
            <w:pPr>
              <w:spacing w:line="240" w:lineRule="auto"/>
              <w:ind w:firstLineChars="0" w:firstLine="0"/>
              <w:jc w:val="center"/>
              <w:textAlignment w:val="bottom"/>
              <w:rPr>
                <w:rFonts w:ascii="宋体" w:hAnsi="宋体" w:cs="宋体"/>
                <w:bCs/>
                <w:sz w:val="15"/>
                <w:szCs w:val="15"/>
              </w:rPr>
            </w:pPr>
          </w:p>
        </w:tc>
        <w:tc>
          <w:tcPr>
            <w:tcW w:w="316" w:type="dxa"/>
            <w:vAlign w:val="bottom"/>
          </w:tcPr>
          <w:p w14:paraId="4E172AB8" w14:textId="77777777" w:rsidR="00691A03" w:rsidRDefault="00691A03">
            <w:pPr>
              <w:spacing w:line="240" w:lineRule="auto"/>
              <w:ind w:firstLineChars="0" w:firstLine="0"/>
              <w:jc w:val="center"/>
              <w:textAlignment w:val="bottom"/>
              <w:rPr>
                <w:rFonts w:ascii="宋体" w:hAnsi="宋体" w:cs="宋体"/>
                <w:bCs/>
                <w:sz w:val="15"/>
                <w:szCs w:val="15"/>
              </w:rPr>
            </w:pPr>
          </w:p>
        </w:tc>
        <w:tc>
          <w:tcPr>
            <w:tcW w:w="316" w:type="dxa"/>
          </w:tcPr>
          <w:p w14:paraId="69CEA8FC" w14:textId="77777777" w:rsidR="00691A03" w:rsidRDefault="00691A03">
            <w:pPr>
              <w:spacing w:line="240" w:lineRule="auto"/>
              <w:ind w:firstLineChars="0" w:firstLine="0"/>
              <w:jc w:val="center"/>
              <w:textAlignment w:val="bottom"/>
              <w:rPr>
                <w:rFonts w:ascii="宋体" w:hAnsi="宋体" w:cs="宋体"/>
                <w:bCs/>
                <w:sz w:val="15"/>
                <w:szCs w:val="15"/>
              </w:rPr>
            </w:pPr>
          </w:p>
        </w:tc>
        <w:tc>
          <w:tcPr>
            <w:tcW w:w="316" w:type="dxa"/>
          </w:tcPr>
          <w:p w14:paraId="3835CB13" w14:textId="77777777" w:rsidR="00691A03" w:rsidRDefault="00691A03">
            <w:pPr>
              <w:spacing w:line="240" w:lineRule="auto"/>
              <w:ind w:firstLineChars="0" w:firstLine="0"/>
              <w:jc w:val="center"/>
              <w:textAlignment w:val="bottom"/>
              <w:rPr>
                <w:rFonts w:ascii="宋体" w:hAnsi="宋体" w:cs="宋体"/>
                <w:bCs/>
                <w:sz w:val="15"/>
                <w:szCs w:val="15"/>
              </w:rPr>
            </w:pPr>
          </w:p>
        </w:tc>
        <w:tc>
          <w:tcPr>
            <w:tcW w:w="316" w:type="dxa"/>
            <w:vAlign w:val="bottom"/>
          </w:tcPr>
          <w:p w14:paraId="02BC7797"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sz w:val="15"/>
                <w:szCs w:val="15"/>
              </w:rPr>
              <w:t>：</w:t>
            </w:r>
          </w:p>
        </w:tc>
        <w:tc>
          <w:tcPr>
            <w:tcW w:w="316" w:type="dxa"/>
            <w:vAlign w:val="bottom"/>
          </w:tcPr>
          <w:p w14:paraId="13448D9C"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bottom"/>
          </w:tcPr>
          <w:p w14:paraId="47F96487"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bottom"/>
          </w:tcPr>
          <w:p w14:paraId="45926B21"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1D24B3E5"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2416290B"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01313E1A"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59281A46"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7284DD6C"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6E2F7669"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2DDE95DA"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4F27A1D6"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1</w:t>
            </w:r>
            <w:r>
              <w:rPr>
                <w:rFonts w:ascii="宋体" w:hAnsi="宋体" w:cs="宋体"/>
                <w:bCs/>
                <w:color w:val="000000"/>
                <w:sz w:val="15"/>
                <w:szCs w:val="15"/>
                <w:lang w:bidi="ar"/>
              </w:rPr>
              <w:t>6</w:t>
            </w:r>
          </w:p>
        </w:tc>
        <w:tc>
          <w:tcPr>
            <w:tcW w:w="316" w:type="dxa"/>
            <w:vAlign w:val="center"/>
          </w:tcPr>
          <w:p w14:paraId="3E78802F"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bCs/>
                <w:color w:val="000000"/>
                <w:sz w:val="15"/>
                <w:szCs w:val="15"/>
                <w:lang w:bidi="ar"/>
              </w:rPr>
              <w:t>3</w:t>
            </w:r>
          </w:p>
        </w:tc>
        <w:tc>
          <w:tcPr>
            <w:tcW w:w="316" w:type="dxa"/>
            <w:vAlign w:val="center"/>
          </w:tcPr>
          <w:p w14:paraId="2FDA6510"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0</w:t>
            </w:r>
          </w:p>
        </w:tc>
        <w:tc>
          <w:tcPr>
            <w:tcW w:w="316" w:type="dxa"/>
            <w:vAlign w:val="center"/>
          </w:tcPr>
          <w:p w14:paraId="6863F66B"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0</w:t>
            </w:r>
          </w:p>
        </w:tc>
        <w:tc>
          <w:tcPr>
            <w:tcW w:w="452" w:type="dxa"/>
            <w:vAlign w:val="center"/>
          </w:tcPr>
          <w:p w14:paraId="5DF15E61"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0</w:t>
            </w:r>
          </w:p>
        </w:tc>
        <w:tc>
          <w:tcPr>
            <w:tcW w:w="222" w:type="dxa"/>
            <w:vAlign w:val="center"/>
          </w:tcPr>
          <w:p w14:paraId="0FBEA494"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7</w:t>
            </w:r>
          </w:p>
        </w:tc>
        <w:tc>
          <w:tcPr>
            <w:tcW w:w="298" w:type="dxa"/>
            <w:vAlign w:val="bottom"/>
          </w:tcPr>
          <w:p w14:paraId="1FBC867A"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26</w:t>
            </w:r>
          </w:p>
        </w:tc>
      </w:tr>
      <w:tr w:rsidR="00691A03" w14:paraId="1E5895F7" w14:textId="77777777">
        <w:trPr>
          <w:trHeight w:val="206"/>
          <w:jc w:val="center"/>
        </w:trPr>
        <w:tc>
          <w:tcPr>
            <w:tcW w:w="524" w:type="dxa"/>
            <w:vAlign w:val="center"/>
          </w:tcPr>
          <w:p w14:paraId="25E08368" w14:textId="77777777" w:rsidR="00691A03" w:rsidRDefault="00E354A8">
            <w:pPr>
              <w:adjustRightInd w:val="0"/>
              <w:snapToGrid w:val="0"/>
              <w:spacing w:line="240" w:lineRule="auto"/>
              <w:ind w:firstLineChars="0" w:firstLine="0"/>
              <w:jc w:val="center"/>
              <w:rPr>
                <w:rFonts w:ascii="宋体" w:hAnsi="宋体" w:cs="宋体"/>
                <w:bCs/>
                <w:sz w:val="15"/>
                <w:szCs w:val="15"/>
              </w:rPr>
            </w:pPr>
            <w:r>
              <w:rPr>
                <w:rFonts w:ascii="宋体" w:hAnsi="宋体" w:cs="宋体" w:hint="eastAsia"/>
                <w:bCs/>
                <w:sz w:val="15"/>
                <w:szCs w:val="15"/>
              </w:rPr>
              <w:t>3</w:t>
            </w:r>
          </w:p>
        </w:tc>
        <w:tc>
          <w:tcPr>
            <w:tcW w:w="262" w:type="dxa"/>
            <w:vAlign w:val="bottom"/>
          </w:tcPr>
          <w:p w14:paraId="311E0473"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262" w:type="dxa"/>
            <w:vAlign w:val="bottom"/>
          </w:tcPr>
          <w:p w14:paraId="679D772F" w14:textId="77777777" w:rsidR="00691A03" w:rsidRDefault="00691A03">
            <w:pPr>
              <w:spacing w:line="240" w:lineRule="auto"/>
              <w:ind w:firstLineChars="0" w:firstLine="0"/>
              <w:jc w:val="center"/>
              <w:textAlignment w:val="bottom"/>
              <w:rPr>
                <w:rFonts w:ascii="宋体" w:hAnsi="宋体" w:cs="宋体"/>
                <w:bCs/>
                <w:sz w:val="15"/>
                <w:szCs w:val="15"/>
              </w:rPr>
            </w:pPr>
          </w:p>
        </w:tc>
        <w:tc>
          <w:tcPr>
            <w:tcW w:w="263" w:type="dxa"/>
            <w:vAlign w:val="bottom"/>
          </w:tcPr>
          <w:p w14:paraId="1EF223E3"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4A577ED3"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19A949CF"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0E8145EC"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1064194C"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6B2B32AD"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73440E48"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14E4CEAE"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28D999B1"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3EE9E2C8"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2DADF770"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05FA42EE"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6CE663A0" w14:textId="77777777" w:rsidR="00691A03" w:rsidRDefault="00E354A8">
            <w:pPr>
              <w:widowControl w:val="0"/>
              <w:spacing w:line="240" w:lineRule="auto"/>
              <w:ind w:firstLineChars="0" w:firstLine="0"/>
              <w:jc w:val="center"/>
              <w:rPr>
                <w:rFonts w:ascii="宋体" w:hAnsi="宋体" w:cs="宋体"/>
                <w:bCs/>
                <w:sz w:val="15"/>
                <w:szCs w:val="15"/>
              </w:rPr>
            </w:pPr>
            <w:r>
              <w:rPr>
                <w:rFonts w:ascii="宋体" w:hAnsi="宋体" w:cs="宋体" w:hint="eastAsia"/>
                <w:sz w:val="15"/>
                <w:szCs w:val="15"/>
              </w:rPr>
              <w:t>：</w:t>
            </w:r>
          </w:p>
        </w:tc>
        <w:tc>
          <w:tcPr>
            <w:tcW w:w="316" w:type="dxa"/>
            <w:vAlign w:val="bottom"/>
          </w:tcPr>
          <w:p w14:paraId="5D88CFAF"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bottom"/>
          </w:tcPr>
          <w:p w14:paraId="64944F67"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bottom"/>
          </w:tcPr>
          <w:p w14:paraId="28B712AA"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bottom"/>
          </w:tcPr>
          <w:p w14:paraId="1253BAFC"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31390401"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735B6583"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145259EA"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36501B48"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3A33789E"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63A7089B"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1A021FE4"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5E8E31C9"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1</w:t>
            </w:r>
            <w:r>
              <w:rPr>
                <w:rFonts w:ascii="宋体" w:hAnsi="宋体" w:cs="宋体"/>
                <w:bCs/>
                <w:color w:val="000000"/>
                <w:sz w:val="15"/>
                <w:szCs w:val="15"/>
                <w:lang w:bidi="ar"/>
              </w:rPr>
              <w:t>4</w:t>
            </w:r>
          </w:p>
        </w:tc>
        <w:tc>
          <w:tcPr>
            <w:tcW w:w="316" w:type="dxa"/>
            <w:vAlign w:val="center"/>
          </w:tcPr>
          <w:p w14:paraId="1018E28F"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4</w:t>
            </w:r>
          </w:p>
        </w:tc>
        <w:tc>
          <w:tcPr>
            <w:tcW w:w="316" w:type="dxa"/>
            <w:vAlign w:val="center"/>
          </w:tcPr>
          <w:p w14:paraId="25B84910"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0</w:t>
            </w:r>
          </w:p>
        </w:tc>
        <w:tc>
          <w:tcPr>
            <w:tcW w:w="316" w:type="dxa"/>
            <w:vAlign w:val="center"/>
          </w:tcPr>
          <w:p w14:paraId="29D7BEBC"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0</w:t>
            </w:r>
          </w:p>
        </w:tc>
        <w:tc>
          <w:tcPr>
            <w:tcW w:w="452" w:type="dxa"/>
            <w:vAlign w:val="center"/>
          </w:tcPr>
          <w:p w14:paraId="54BCF68E"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1</w:t>
            </w:r>
          </w:p>
        </w:tc>
        <w:tc>
          <w:tcPr>
            <w:tcW w:w="222" w:type="dxa"/>
            <w:vAlign w:val="center"/>
          </w:tcPr>
          <w:p w14:paraId="704B91A1"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7</w:t>
            </w:r>
          </w:p>
        </w:tc>
        <w:tc>
          <w:tcPr>
            <w:tcW w:w="298" w:type="dxa"/>
            <w:vAlign w:val="bottom"/>
          </w:tcPr>
          <w:p w14:paraId="1E1ECAD9"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26</w:t>
            </w:r>
          </w:p>
        </w:tc>
      </w:tr>
      <w:tr w:rsidR="00691A03" w14:paraId="5DD44033" w14:textId="77777777">
        <w:trPr>
          <w:jc w:val="center"/>
        </w:trPr>
        <w:tc>
          <w:tcPr>
            <w:tcW w:w="524" w:type="dxa"/>
            <w:vAlign w:val="center"/>
          </w:tcPr>
          <w:p w14:paraId="477DE1DF" w14:textId="77777777" w:rsidR="00691A03" w:rsidRDefault="00E354A8">
            <w:pPr>
              <w:adjustRightInd w:val="0"/>
              <w:snapToGrid w:val="0"/>
              <w:spacing w:line="240" w:lineRule="auto"/>
              <w:ind w:firstLineChars="0" w:firstLine="0"/>
              <w:jc w:val="center"/>
              <w:rPr>
                <w:rFonts w:ascii="宋体" w:hAnsi="宋体" w:cs="宋体"/>
                <w:bCs/>
                <w:sz w:val="15"/>
                <w:szCs w:val="15"/>
              </w:rPr>
            </w:pPr>
            <w:r>
              <w:rPr>
                <w:rFonts w:ascii="宋体" w:hAnsi="宋体" w:cs="宋体" w:hint="eastAsia"/>
                <w:bCs/>
                <w:sz w:val="15"/>
                <w:szCs w:val="15"/>
              </w:rPr>
              <w:t>4</w:t>
            </w:r>
          </w:p>
        </w:tc>
        <w:tc>
          <w:tcPr>
            <w:tcW w:w="262" w:type="dxa"/>
            <w:vAlign w:val="bottom"/>
          </w:tcPr>
          <w:p w14:paraId="434F0A3E" w14:textId="77777777" w:rsidR="00691A03" w:rsidRDefault="00691A03">
            <w:pPr>
              <w:spacing w:line="240" w:lineRule="auto"/>
              <w:ind w:firstLineChars="0" w:firstLine="0"/>
              <w:jc w:val="center"/>
              <w:textAlignment w:val="bottom"/>
              <w:rPr>
                <w:rFonts w:ascii="宋体" w:hAnsi="宋体" w:cs="宋体"/>
                <w:bCs/>
                <w:sz w:val="15"/>
                <w:szCs w:val="15"/>
              </w:rPr>
            </w:pPr>
          </w:p>
        </w:tc>
        <w:tc>
          <w:tcPr>
            <w:tcW w:w="262" w:type="dxa"/>
            <w:vAlign w:val="bottom"/>
          </w:tcPr>
          <w:p w14:paraId="4A48CB62"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65AF46CA"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103BAB92"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5C31C100"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7BC60958"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776167D5"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6ED941C0"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1FBC47D5"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151C6B35"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7E4985E6"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65A2CADA"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314D089A"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734FDC00" w14:textId="77777777" w:rsidR="00691A03" w:rsidRDefault="00691A03">
            <w:pPr>
              <w:spacing w:line="240" w:lineRule="auto"/>
              <w:ind w:firstLineChars="0" w:firstLine="0"/>
              <w:jc w:val="center"/>
              <w:textAlignment w:val="bottom"/>
              <w:rPr>
                <w:rFonts w:ascii="宋体" w:hAnsi="宋体" w:cs="宋体"/>
                <w:bCs/>
                <w:sz w:val="15"/>
                <w:szCs w:val="15"/>
              </w:rPr>
            </w:pPr>
          </w:p>
        </w:tc>
        <w:tc>
          <w:tcPr>
            <w:tcW w:w="316" w:type="dxa"/>
            <w:vAlign w:val="bottom"/>
          </w:tcPr>
          <w:p w14:paraId="59B7E6F5"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sz w:val="15"/>
                <w:szCs w:val="15"/>
              </w:rPr>
              <w:t>：</w:t>
            </w:r>
          </w:p>
        </w:tc>
        <w:tc>
          <w:tcPr>
            <w:tcW w:w="316" w:type="dxa"/>
            <w:vAlign w:val="bottom"/>
          </w:tcPr>
          <w:p w14:paraId="7F2421B0"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bottom"/>
          </w:tcPr>
          <w:p w14:paraId="282D513A"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bottom"/>
          </w:tcPr>
          <w:p w14:paraId="6D91F44F"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bottom"/>
          </w:tcPr>
          <w:p w14:paraId="13567D87"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781A5D36"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2676D129"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3742E524"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1C5D685A"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4679091B"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2C5F246E"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59055EB6"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3E0F4249"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1</w:t>
            </w:r>
            <w:r>
              <w:rPr>
                <w:rFonts w:ascii="宋体" w:hAnsi="宋体" w:cs="宋体"/>
                <w:bCs/>
                <w:color w:val="000000"/>
                <w:sz w:val="15"/>
                <w:szCs w:val="15"/>
                <w:lang w:bidi="ar"/>
              </w:rPr>
              <w:t>5</w:t>
            </w:r>
          </w:p>
        </w:tc>
        <w:tc>
          <w:tcPr>
            <w:tcW w:w="316" w:type="dxa"/>
            <w:vAlign w:val="center"/>
          </w:tcPr>
          <w:p w14:paraId="6A6EC003"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bCs/>
                <w:color w:val="000000"/>
                <w:sz w:val="15"/>
                <w:szCs w:val="15"/>
                <w:lang w:bidi="ar"/>
              </w:rPr>
              <w:t>4</w:t>
            </w:r>
          </w:p>
        </w:tc>
        <w:tc>
          <w:tcPr>
            <w:tcW w:w="316" w:type="dxa"/>
            <w:vAlign w:val="center"/>
          </w:tcPr>
          <w:p w14:paraId="35C91698"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0</w:t>
            </w:r>
          </w:p>
        </w:tc>
        <w:tc>
          <w:tcPr>
            <w:tcW w:w="316" w:type="dxa"/>
            <w:vAlign w:val="center"/>
          </w:tcPr>
          <w:p w14:paraId="7E74A772"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0</w:t>
            </w:r>
          </w:p>
        </w:tc>
        <w:tc>
          <w:tcPr>
            <w:tcW w:w="452" w:type="dxa"/>
            <w:vAlign w:val="center"/>
          </w:tcPr>
          <w:p w14:paraId="5C48C5A3"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0</w:t>
            </w:r>
          </w:p>
        </w:tc>
        <w:tc>
          <w:tcPr>
            <w:tcW w:w="222" w:type="dxa"/>
            <w:vAlign w:val="center"/>
          </w:tcPr>
          <w:p w14:paraId="6ED2D68E"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7</w:t>
            </w:r>
          </w:p>
        </w:tc>
        <w:tc>
          <w:tcPr>
            <w:tcW w:w="298" w:type="dxa"/>
            <w:vAlign w:val="bottom"/>
          </w:tcPr>
          <w:p w14:paraId="297DE559"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26</w:t>
            </w:r>
          </w:p>
        </w:tc>
      </w:tr>
      <w:tr w:rsidR="00691A03" w14:paraId="28D06314" w14:textId="77777777">
        <w:trPr>
          <w:jc w:val="center"/>
        </w:trPr>
        <w:tc>
          <w:tcPr>
            <w:tcW w:w="524" w:type="dxa"/>
            <w:vAlign w:val="center"/>
          </w:tcPr>
          <w:p w14:paraId="32AFDF90" w14:textId="77777777" w:rsidR="00691A03" w:rsidRDefault="00E354A8">
            <w:pPr>
              <w:adjustRightInd w:val="0"/>
              <w:snapToGrid w:val="0"/>
              <w:spacing w:line="240" w:lineRule="auto"/>
              <w:ind w:firstLineChars="0" w:firstLine="0"/>
              <w:jc w:val="center"/>
              <w:rPr>
                <w:rFonts w:ascii="宋体" w:hAnsi="宋体" w:cs="宋体"/>
                <w:bCs/>
                <w:sz w:val="15"/>
                <w:szCs w:val="15"/>
              </w:rPr>
            </w:pPr>
            <w:r>
              <w:rPr>
                <w:rFonts w:ascii="宋体" w:hAnsi="宋体" w:cs="宋体" w:hint="eastAsia"/>
                <w:bCs/>
                <w:sz w:val="15"/>
                <w:szCs w:val="15"/>
              </w:rPr>
              <w:t>5</w:t>
            </w:r>
          </w:p>
        </w:tc>
        <w:tc>
          <w:tcPr>
            <w:tcW w:w="262" w:type="dxa"/>
            <w:vAlign w:val="bottom"/>
          </w:tcPr>
          <w:p w14:paraId="20205488"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262" w:type="dxa"/>
            <w:vAlign w:val="bottom"/>
          </w:tcPr>
          <w:p w14:paraId="1357A83F" w14:textId="77777777" w:rsidR="00691A03" w:rsidRDefault="00691A03">
            <w:pPr>
              <w:spacing w:line="240" w:lineRule="auto"/>
              <w:ind w:firstLineChars="0" w:firstLine="0"/>
              <w:jc w:val="center"/>
              <w:textAlignment w:val="bottom"/>
              <w:rPr>
                <w:rFonts w:ascii="宋体" w:hAnsi="宋体" w:cs="宋体"/>
                <w:bCs/>
                <w:sz w:val="15"/>
                <w:szCs w:val="15"/>
              </w:rPr>
            </w:pPr>
          </w:p>
        </w:tc>
        <w:tc>
          <w:tcPr>
            <w:tcW w:w="263" w:type="dxa"/>
            <w:vAlign w:val="bottom"/>
          </w:tcPr>
          <w:p w14:paraId="24DE2D43"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7A7B3BE7"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64B60194"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356783ED"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5F3CE9EC"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3EE6DFDF" w14:textId="77777777" w:rsidR="00691A03" w:rsidRDefault="00691A03">
            <w:pPr>
              <w:widowControl w:val="0"/>
              <w:spacing w:line="240" w:lineRule="auto"/>
              <w:ind w:firstLineChars="0" w:firstLine="0"/>
              <w:jc w:val="center"/>
              <w:rPr>
                <w:rFonts w:ascii="宋体" w:hAnsi="宋体" w:cs="宋体"/>
                <w:bCs/>
                <w:sz w:val="15"/>
                <w:szCs w:val="15"/>
              </w:rPr>
            </w:pPr>
          </w:p>
        </w:tc>
        <w:tc>
          <w:tcPr>
            <w:tcW w:w="263" w:type="dxa"/>
            <w:vAlign w:val="bottom"/>
          </w:tcPr>
          <w:p w14:paraId="3A273F62"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0EB7767C" w14:textId="77777777" w:rsidR="00691A03" w:rsidRDefault="00691A03">
            <w:pPr>
              <w:widowControl w:val="0"/>
              <w:spacing w:line="240" w:lineRule="auto"/>
              <w:ind w:firstLineChars="0" w:firstLine="0"/>
              <w:jc w:val="center"/>
              <w:rPr>
                <w:rFonts w:ascii="宋体" w:hAnsi="宋体" w:cs="宋体"/>
                <w:bCs/>
                <w:sz w:val="15"/>
                <w:szCs w:val="15"/>
              </w:rPr>
            </w:pPr>
          </w:p>
        </w:tc>
        <w:tc>
          <w:tcPr>
            <w:tcW w:w="316" w:type="dxa"/>
            <w:vAlign w:val="bottom"/>
          </w:tcPr>
          <w:p w14:paraId="2F492B65" w14:textId="77777777" w:rsidR="00691A03" w:rsidRDefault="00E354A8">
            <w:pPr>
              <w:widowControl w:val="0"/>
              <w:spacing w:line="240" w:lineRule="auto"/>
              <w:ind w:firstLineChars="0" w:firstLine="0"/>
              <w:jc w:val="center"/>
              <w:rPr>
                <w:rFonts w:ascii="宋体" w:hAnsi="宋体" w:cs="宋体"/>
                <w:bCs/>
                <w:sz w:val="15"/>
                <w:szCs w:val="15"/>
              </w:rPr>
            </w:pPr>
            <w:r>
              <w:rPr>
                <w:rFonts w:ascii="宋体" w:hAnsi="宋体" w:cs="宋体" w:hint="eastAsia"/>
                <w:sz w:val="15"/>
                <w:szCs w:val="15"/>
              </w:rPr>
              <w:t>：</w:t>
            </w:r>
          </w:p>
        </w:tc>
        <w:tc>
          <w:tcPr>
            <w:tcW w:w="316" w:type="dxa"/>
            <w:vAlign w:val="bottom"/>
          </w:tcPr>
          <w:p w14:paraId="25128BF3"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bottom"/>
          </w:tcPr>
          <w:p w14:paraId="538F9CFA"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bottom"/>
          </w:tcPr>
          <w:p w14:paraId="47860966"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bottom"/>
          </w:tcPr>
          <w:p w14:paraId="7C235B14"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bottom"/>
          </w:tcPr>
          <w:p w14:paraId="736A03FA"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bottom"/>
          </w:tcPr>
          <w:p w14:paraId="45277572"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bottom"/>
          </w:tcPr>
          <w:p w14:paraId="15D17859"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bottom"/>
          </w:tcPr>
          <w:p w14:paraId="2002B152"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2259591A"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58BC0AC4"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40F5F69E"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3702D714"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0301DF47"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79DF656E"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0A43277A"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4D4E16C3"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bCs/>
                <w:color w:val="000000"/>
                <w:sz w:val="15"/>
                <w:szCs w:val="15"/>
                <w:lang w:bidi="ar"/>
              </w:rPr>
              <w:t>10</w:t>
            </w:r>
          </w:p>
        </w:tc>
        <w:tc>
          <w:tcPr>
            <w:tcW w:w="316" w:type="dxa"/>
            <w:vAlign w:val="center"/>
          </w:tcPr>
          <w:p w14:paraId="47CC0D75"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8</w:t>
            </w:r>
          </w:p>
        </w:tc>
        <w:tc>
          <w:tcPr>
            <w:tcW w:w="316" w:type="dxa"/>
            <w:vAlign w:val="center"/>
          </w:tcPr>
          <w:p w14:paraId="7A2D1A71"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0</w:t>
            </w:r>
          </w:p>
        </w:tc>
        <w:tc>
          <w:tcPr>
            <w:tcW w:w="316" w:type="dxa"/>
            <w:vAlign w:val="center"/>
          </w:tcPr>
          <w:p w14:paraId="2F5C5232"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0</w:t>
            </w:r>
          </w:p>
        </w:tc>
        <w:tc>
          <w:tcPr>
            <w:tcW w:w="452" w:type="dxa"/>
            <w:vAlign w:val="center"/>
          </w:tcPr>
          <w:p w14:paraId="03CA066F"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1</w:t>
            </w:r>
          </w:p>
        </w:tc>
        <w:tc>
          <w:tcPr>
            <w:tcW w:w="222" w:type="dxa"/>
            <w:vAlign w:val="center"/>
          </w:tcPr>
          <w:p w14:paraId="786581A0"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7</w:t>
            </w:r>
          </w:p>
        </w:tc>
        <w:tc>
          <w:tcPr>
            <w:tcW w:w="298" w:type="dxa"/>
            <w:vAlign w:val="bottom"/>
          </w:tcPr>
          <w:p w14:paraId="692AC4E5"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26</w:t>
            </w:r>
          </w:p>
        </w:tc>
      </w:tr>
      <w:tr w:rsidR="00691A03" w14:paraId="0D1EC579" w14:textId="77777777">
        <w:trPr>
          <w:jc w:val="center"/>
        </w:trPr>
        <w:tc>
          <w:tcPr>
            <w:tcW w:w="524" w:type="dxa"/>
            <w:vAlign w:val="center"/>
          </w:tcPr>
          <w:p w14:paraId="5D75C098" w14:textId="77777777" w:rsidR="00691A03" w:rsidRDefault="00E354A8">
            <w:pPr>
              <w:adjustRightInd w:val="0"/>
              <w:snapToGrid w:val="0"/>
              <w:spacing w:line="240" w:lineRule="auto"/>
              <w:ind w:firstLineChars="0" w:firstLine="0"/>
              <w:jc w:val="center"/>
              <w:rPr>
                <w:rFonts w:ascii="宋体" w:hAnsi="宋体" w:cs="宋体"/>
                <w:bCs/>
                <w:sz w:val="15"/>
                <w:szCs w:val="15"/>
              </w:rPr>
            </w:pPr>
            <w:r>
              <w:rPr>
                <w:rFonts w:ascii="宋体" w:hAnsi="宋体" w:cs="宋体" w:hint="eastAsia"/>
                <w:bCs/>
                <w:sz w:val="15"/>
                <w:szCs w:val="15"/>
              </w:rPr>
              <w:t>6</w:t>
            </w:r>
          </w:p>
        </w:tc>
        <w:tc>
          <w:tcPr>
            <w:tcW w:w="262" w:type="dxa"/>
            <w:vAlign w:val="center"/>
          </w:tcPr>
          <w:p w14:paraId="096A6841"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262" w:type="dxa"/>
            <w:vAlign w:val="center"/>
          </w:tcPr>
          <w:p w14:paraId="522E41B4"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263" w:type="dxa"/>
            <w:vAlign w:val="center"/>
          </w:tcPr>
          <w:p w14:paraId="539B8A27"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263" w:type="dxa"/>
            <w:vAlign w:val="center"/>
          </w:tcPr>
          <w:p w14:paraId="110FEC5D"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263" w:type="dxa"/>
            <w:vAlign w:val="center"/>
          </w:tcPr>
          <w:p w14:paraId="2AEB585E"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263" w:type="dxa"/>
            <w:vAlign w:val="center"/>
          </w:tcPr>
          <w:p w14:paraId="21A9EAE9"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263" w:type="dxa"/>
            <w:vAlign w:val="center"/>
          </w:tcPr>
          <w:p w14:paraId="0EA5C18B"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263" w:type="dxa"/>
            <w:vAlign w:val="center"/>
          </w:tcPr>
          <w:p w14:paraId="07FE9D42"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263" w:type="dxa"/>
            <w:vAlign w:val="center"/>
          </w:tcPr>
          <w:p w14:paraId="4DE3A373"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31024EA4"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408FB794"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648285F9"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7E5AA028"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75BF24A6"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40EDF9E7"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0498E7AA"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78FC28F0"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7CBB8AA0"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41C21DAD"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4EF951EF"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4DC920BB"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37F976C8"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784EB01E"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7DC76A74"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664BD235"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05CC3504"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w:t>
            </w:r>
          </w:p>
        </w:tc>
        <w:tc>
          <w:tcPr>
            <w:tcW w:w="316" w:type="dxa"/>
            <w:vAlign w:val="center"/>
          </w:tcPr>
          <w:p w14:paraId="061A944D"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0</w:t>
            </w:r>
          </w:p>
        </w:tc>
        <w:tc>
          <w:tcPr>
            <w:tcW w:w="316" w:type="dxa"/>
            <w:vAlign w:val="center"/>
          </w:tcPr>
          <w:p w14:paraId="44B80A24"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0</w:t>
            </w:r>
          </w:p>
        </w:tc>
        <w:tc>
          <w:tcPr>
            <w:tcW w:w="316" w:type="dxa"/>
            <w:vAlign w:val="center"/>
          </w:tcPr>
          <w:p w14:paraId="6369DB72"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0</w:t>
            </w:r>
          </w:p>
        </w:tc>
        <w:tc>
          <w:tcPr>
            <w:tcW w:w="316" w:type="dxa"/>
            <w:vAlign w:val="center"/>
          </w:tcPr>
          <w:p w14:paraId="6F14927B"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18</w:t>
            </w:r>
          </w:p>
        </w:tc>
        <w:tc>
          <w:tcPr>
            <w:tcW w:w="452" w:type="dxa"/>
            <w:vAlign w:val="center"/>
          </w:tcPr>
          <w:p w14:paraId="0344725F"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1</w:t>
            </w:r>
          </w:p>
        </w:tc>
        <w:tc>
          <w:tcPr>
            <w:tcW w:w="222" w:type="dxa"/>
            <w:vAlign w:val="center"/>
          </w:tcPr>
          <w:p w14:paraId="73E45963" w14:textId="77777777" w:rsidR="00691A03" w:rsidRDefault="00E354A8">
            <w:pPr>
              <w:spacing w:line="240" w:lineRule="auto"/>
              <w:ind w:firstLineChars="0" w:firstLine="0"/>
              <w:jc w:val="center"/>
              <w:textAlignment w:val="center"/>
              <w:rPr>
                <w:rFonts w:ascii="宋体" w:hAnsi="宋体" w:cs="宋体"/>
                <w:bCs/>
                <w:sz w:val="15"/>
                <w:szCs w:val="15"/>
              </w:rPr>
            </w:pPr>
            <w:r>
              <w:rPr>
                <w:rFonts w:ascii="宋体" w:hAnsi="宋体" w:cs="宋体" w:hint="eastAsia"/>
                <w:bCs/>
                <w:color w:val="000000"/>
                <w:sz w:val="15"/>
                <w:szCs w:val="15"/>
                <w:lang w:bidi="ar"/>
              </w:rPr>
              <w:t>7</w:t>
            </w:r>
          </w:p>
        </w:tc>
        <w:tc>
          <w:tcPr>
            <w:tcW w:w="298" w:type="dxa"/>
            <w:vAlign w:val="bottom"/>
          </w:tcPr>
          <w:p w14:paraId="1A46119F" w14:textId="77777777" w:rsidR="00691A03" w:rsidRDefault="00E354A8">
            <w:pPr>
              <w:spacing w:line="240" w:lineRule="auto"/>
              <w:ind w:firstLineChars="0" w:firstLine="0"/>
              <w:jc w:val="center"/>
              <w:textAlignment w:val="bottom"/>
              <w:rPr>
                <w:rFonts w:ascii="宋体" w:hAnsi="宋体" w:cs="宋体"/>
                <w:bCs/>
                <w:sz w:val="15"/>
                <w:szCs w:val="15"/>
              </w:rPr>
            </w:pPr>
            <w:r>
              <w:rPr>
                <w:rFonts w:ascii="宋体" w:hAnsi="宋体" w:cs="宋体" w:hint="eastAsia"/>
                <w:bCs/>
                <w:color w:val="000000"/>
                <w:sz w:val="15"/>
                <w:szCs w:val="15"/>
                <w:lang w:bidi="ar"/>
              </w:rPr>
              <w:t>26</w:t>
            </w:r>
          </w:p>
        </w:tc>
      </w:tr>
      <w:tr w:rsidR="00691A03" w14:paraId="1A9A527C" w14:textId="77777777">
        <w:trPr>
          <w:jc w:val="center"/>
        </w:trPr>
        <w:tc>
          <w:tcPr>
            <w:tcW w:w="524" w:type="dxa"/>
            <w:vAlign w:val="center"/>
          </w:tcPr>
          <w:p w14:paraId="708A7C16" w14:textId="77777777" w:rsidR="00691A03" w:rsidRDefault="00691A03">
            <w:pPr>
              <w:adjustRightInd w:val="0"/>
              <w:snapToGrid w:val="0"/>
              <w:spacing w:line="240" w:lineRule="auto"/>
              <w:ind w:firstLineChars="0" w:firstLine="0"/>
              <w:jc w:val="center"/>
              <w:rPr>
                <w:rFonts w:ascii="宋体" w:hAnsi="宋体" w:cs="宋体"/>
                <w:bCs/>
                <w:sz w:val="15"/>
                <w:szCs w:val="15"/>
              </w:rPr>
            </w:pPr>
          </w:p>
        </w:tc>
        <w:tc>
          <w:tcPr>
            <w:tcW w:w="262" w:type="dxa"/>
            <w:vAlign w:val="center"/>
          </w:tcPr>
          <w:p w14:paraId="0BC73CA0"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262" w:type="dxa"/>
            <w:vAlign w:val="center"/>
          </w:tcPr>
          <w:p w14:paraId="756D7780"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263" w:type="dxa"/>
            <w:vAlign w:val="center"/>
          </w:tcPr>
          <w:p w14:paraId="038E5E3E"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263" w:type="dxa"/>
            <w:vAlign w:val="center"/>
          </w:tcPr>
          <w:p w14:paraId="07C22401"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263" w:type="dxa"/>
            <w:vAlign w:val="center"/>
          </w:tcPr>
          <w:p w14:paraId="3DEBE5AC"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263" w:type="dxa"/>
            <w:vAlign w:val="center"/>
          </w:tcPr>
          <w:p w14:paraId="1DD6D0E0"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263" w:type="dxa"/>
            <w:vAlign w:val="center"/>
          </w:tcPr>
          <w:p w14:paraId="5517EF99"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263" w:type="dxa"/>
            <w:vAlign w:val="center"/>
          </w:tcPr>
          <w:p w14:paraId="124FB2B3"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263" w:type="dxa"/>
            <w:vAlign w:val="center"/>
          </w:tcPr>
          <w:p w14:paraId="16874902"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5F088C3E"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65F92167"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2183686D"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4949E8AD"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33700ED6"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6CF60759"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3584D8D8"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447FA585"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6FFDAAFE"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7195BDA5"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18994806"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4B6CC301"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2681D961"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5E7D13CF"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7F6DE787"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3658257F" w14:textId="77777777" w:rsidR="00691A03" w:rsidRDefault="00691A03">
            <w:pPr>
              <w:spacing w:line="240" w:lineRule="auto"/>
              <w:ind w:firstLineChars="0" w:firstLine="0"/>
              <w:jc w:val="center"/>
              <w:textAlignment w:val="center"/>
              <w:rPr>
                <w:rFonts w:ascii="宋体" w:hAnsi="宋体" w:cs="宋体"/>
                <w:bCs/>
                <w:color w:val="000000"/>
                <w:sz w:val="15"/>
                <w:szCs w:val="15"/>
                <w:lang w:bidi="ar"/>
              </w:rPr>
            </w:pPr>
          </w:p>
        </w:tc>
        <w:tc>
          <w:tcPr>
            <w:tcW w:w="316" w:type="dxa"/>
            <w:vAlign w:val="center"/>
          </w:tcPr>
          <w:p w14:paraId="6EA351ED" w14:textId="77777777" w:rsidR="00691A03" w:rsidRDefault="00E354A8">
            <w:pPr>
              <w:spacing w:line="240" w:lineRule="auto"/>
              <w:ind w:firstLineChars="0" w:firstLine="0"/>
              <w:jc w:val="center"/>
              <w:textAlignment w:val="center"/>
              <w:rPr>
                <w:rFonts w:ascii="宋体" w:hAnsi="宋体" w:cs="宋体"/>
                <w:bCs/>
                <w:color w:val="000000"/>
                <w:sz w:val="15"/>
                <w:szCs w:val="15"/>
                <w:lang w:bidi="ar"/>
              </w:rPr>
            </w:pPr>
            <w:r>
              <w:rPr>
                <w:rFonts w:ascii="宋体" w:hAnsi="宋体" w:cs="宋体" w:hint="eastAsia"/>
                <w:bCs/>
                <w:color w:val="000000"/>
                <w:sz w:val="15"/>
                <w:szCs w:val="15"/>
                <w:lang w:bidi="ar"/>
              </w:rPr>
              <w:t>合计</w:t>
            </w:r>
          </w:p>
        </w:tc>
        <w:tc>
          <w:tcPr>
            <w:tcW w:w="316" w:type="dxa"/>
            <w:vAlign w:val="center"/>
          </w:tcPr>
          <w:p w14:paraId="0A8AD44E" w14:textId="77777777" w:rsidR="00691A03" w:rsidRDefault="00E354A8">
            <w:pPr>
              <w:spacing w:line="240" w:lineRule="auto"/>
              <w:ind w:firstLineChars="0" w:firstLine="0"/>
              <w:jc w:val="center"/>
              <w:textAlignment w:val="center"/>
              <w:rPr>
                <w:rFonts w:ascii="宋体" w:hAnsi="宋体" w:cs="宋体"/>
                <w:bCs/>
                <w:color w:val="000000"/>
                <w:sz w:val="15"/>
                <w:szCs w:val="15"/>
                <w:lang w:bidi="ar"/>
              </w:rPr>
            </w:pPr>
            <w:r>
              <w:rPr>
                <w:rFonts w:ascii="宋体" w:hAnsi="宋体" w:cs="宋体" w:hint="eastAsia"/>
                <w:bCs/>
                <w:color w:val="000000"/>
                <w:sz w:val="15"/>
                <w:szCs w:val="15"/>
                <w:lang w:bidi="ar"/>
              </w:rPr>
              <w:t>6</w:t>
            </w:r>
            <w:r>
              <w:rPr>
                <w:rFonts w:ascii="宋体" w:hAnsi="宋体" w:cs="宋体"/>
                <w:bCs/>
                <w:color w:val="000000"/>
                <w:sz w:val="15"/>
                <w:szCs w:val="15"/>
                <w:lang w:bidi="ar"/>
              </w:rPr>
              <w:t>9</w:t>
            </w:r>
          </w:p>
        </w:tc>
        <w:tc>
          <w:tcPr>
            <w:tcW w:w="316" w:type="dxa"/>
            <w:vAlign w:val="center"/>
          </w:tcPr>
          <w:p w14:paraId="0AFF7AB2" w14:textId="77777777" w:rsidR="00691A03" w:rsidRDefault="00E354A8">
            <w:pPr>
              <w:spacing w:line="240" w:lineRule="auto"/>
              <w:ind w:firstLineChars="0" w:firstLine="0"/>
              <w:jc w:val="center"/>
              <w:textAlignment w:val="center"/>
              <w:rPr>
                <w:rFonts w:ascii="宋体" w:hAnsi="宋体" w:cs="宋体"/>
                <w:bCs/>
                <w:color w:val="000000"/>
                <w:sz w:val="15"/>
                <w:szCs w:val="15"/>
                <w:lang w:bidi="ar"/>
              </w:rPr>
            </w:pPr>
            <w:r>
              <w:rPr>
                <w:rFonts w:ascii="宋体" w:hAnsi="宋体" w:cs="宋体" w:hint="eastAsia"/>
                <w:bCs/>
                <w:color w:val="000000"/>
                <w:sz w:val="15"/>
                <w:szCs w:val="15"/>
                <w:lang w:bidi="ar"/>
              </w:rPr>
              <w:t>2</w:t>
            </w:r>
            <w:r>
              <w:rPr>
                <w:rFonts w:ascii="宋体" w:hAnsi="宋体" w:cs="宋体"/>
                <w:bCs/>
                <w:color w:val="000000"/>
                <w:sz w:val="15"/>
                <w:szCs w:val="15"/>
                <w:lang w:bidi="ar"/>
              </w:rPr>
              <w:t>1</w:t>
            </w:r>
          </w:p>
        </w:tc>
        <w:tc>
          <w:tcPr>
            <w:tcW w:w="316" w:type="dxa"/>
            <w:vAlign w:val="center"/>
          </w:tcPr>
          <w:p w14:paraId="0612C7A6" w14:textId="77777777" w:rsidR="00691A03" w:rsidRDefault="00E354A8">
            <w:pPr>
              <w:spacing w:line="240" w:lineRule="auto"/>
              <w:ind w:firstLineChars="0" w:firstLine="0"/>
              <w:jc w:val="center"/>
              <w:textAlignment w:val="center"/>
              <w:rPr>
                <w:rFonts w:ascii="宋体" w:hAnsi="宋体" w:cs="宋体"/>
                <w:bCs/>
                <w:color w:val="000000"/>
                <w:sz w:val="15"/>
                <w:szCs w:val="15"/>
                <w:lang w:bidi="ar"/>
              </w:rPr>
            </w:pPr>
            <w:r>
              <w:rPr>
                <w:rFonts w:ascii="宋体" w:hAnsi="宋体" w:cs="宋体" w:hint="eastAsia"/>
                <w:bCs/>
                <w:color w:val="000000"/>
                <w:sz w:val="15"/>
                <w:szCs w:val="15"/>
                <w:lang w:bidi="ar"/>
              </w:rPr>
              <w:t>0</w:t>
            </w:r>
          </w:p>
        </w:tc>
        <w:tc>
          <w:tcPr>
            <w:tcW w:w="316" w:type="dxa"/>
            <w:vAlign w:val="center"/>
          </w:tcPr>
          <w:p w14:paraId="1981DBA3" w14:textId="77777777" w:rsidR="00691A03" w:rsidRDefault="00E354A8">
            <w:pPr>
              <w:spacing w:line="240" w:lineRule="auto"/>
              <w:ind w:firstLineChars="0" w:firstLine="0"/>
              <w:jc w:val="center"/>
              <w:textAlignment w:val="center"/>
              <w:rPr>
                <w:rFonts w:ascii="宋体" w:hAnsi="宋体" w:cs="宋体"/>
                <w:bCs/>
                <w:color w:val="000000"/>
                <w:sz w:val="15"/>
                <w:szCs w:val="15"/>
                <w:lang w:bidi="ar"/>
              </w:rPr>
            </w:pPr>
            <w:r>
              <w:rPr>
                <w:rFonts w:ascii="宋体" w:hAnsi="宋体" w:cs="宋体" w:hint="eastAsia"/>
                <w:bCs/>
                <w:color w:val="000000"/>
                <w:sz w:val="15"/>
                <w:szCs w:val="15"/>
                <w:lang w:bidi="ar"/>
              </w:rPr>
              <w:t>18</w:t>
            </w:r>
          </w:p>
        </w:tc>
        <w:tc>
          <w:tcPr>
            <w:tcW w:w="452" w:type="dxa"/>
            <w:vAlign w:val="center"/>
          </w:tcPr>
          <w:p w14:paraId="25D3B5C3" w14:textId="77777777" w:rsidR="00691A03" w:rsidRDefault="00E354A8">
            <w:pPr>
              <w:spacing w:line="240" w:lineRule="auto"/>
              <w:ind w:firstLineChars="0" w:firstLine="0"/>
              <w:jc w:val="center"/>
              <w:textAlignment w:val="center"/>
              <w:rPr>
                <w:rFonts w:ascii="宋体" w:hAnsi="宋体" w:cs="宋体"/>
                <w:bCs/>
                <w:color w:val="000000"/>
                <w:sz w:val="15"/>
                <w:szCs w:val="15"/>
                <w:lang w:bidi="ar"/>
              </w:rPr>
            </w:pPr>
            <w:r>
              <w:rPr>
                <w:rFonts w:ascii="宋体" w:hAnsi="宋体" w:cs="宋体" w:hint="eastAsia"/>
                <w:bCs/>
                <w:color w:val="000000"/>
                <w:sz w:val="15"/>
                <w:szCs w:val="15"/>
                <w:lang w:bidi="ar"/>
              </w:rPr>
              <w:t>6</w:t>
            </w:r>
          </w:p>
        </w:tc>
        <w:tc>
          <w:tcPr>
            <w:tcW w:w="222" w:type="dxa"/>
            <w:vAlign w:val="center"/>
          </w:tcPr>
          <w:p w14:paraId="45F0C07F" w14:textId="77777777" w:rsidR="00691A03" w:rsidRDefault="00E354A8">
            <w:pPr>
              <w:spacing w:line="240" w:lineRule="auto"/>
              <w:ind w:firstLineChars="0" w:firstLine="0"/>
              <w:jc w:val="center"/>
              <w:textAlignment w:val="center"/>
              <w:rPr>
                <w:rFonts w:ascii="宋体" w:hAnsi="宋体" w:cs="宋体"/>
                <w:bCs/>
                <w:color w:val="000000"/>
                <w:sz w:val="15"/>
                <w:szCs w:val="15"/>
                <w:lang w:bidi="ar"/>
              </w:rPr>
            </w:pPr>
            <w:r>
              <w:rPr>
                <w:rFonts w:ascii="宋体" w:hAnsi="宋体" w:cs="宋体" w:hint="eastAsia"/>
                <w:bCs/>
                <w:color w:val="000000"/>
                <w:sz w:val="15"/>
                <w:szCs w:val="15"/>
                <w:lang w:bidi="ar"/>
              </w:rPr>
              <w:t>42</w:t>
            </w:r>
          </w:p>
        </w:tc>
        <w:tc>
          <w:tcPr>
            <w:tcW w:w="298" w:type="dxa"/>
            <w:vAlign w:val="center"/>
          </w:tcPr>
          <w:p w14:paraId="4015ACFE" w14:textId="77777777" w:rsidR="00691A03" w:rsidRDefault="00E354A8">
            <w:pPr>
              <w:spacing w:line="240" w:lineRule="auto"/>
              <w:ind w:firstLineChars="0" w:firstLine="0"/>
              <w:jc w:val="center"/>
              <w:textAlignment w:val="center"/>
              <w:rPr>
                <w:rFonts w:ascii="宋体" w:hAnsi="宋体" w:cs="宋体"/>
                <w:bCs/>
                <w:color w:val="000000"/>
                <w:sz w:val="15"/>
                <w:szCs w:val="15"/>
                <w:lang w:bidi="ar"/>
              </w:rPr>
            </w:pPr>
            <w:r>
              <w:rPr>
                <w:rFonts w:ascii="宋体" w:hAnsi="宋体" w:cs="宋体" w:hint="eastAsia"/>
                <w:bCs/>
                <w:color w:val="000000"/>
                <w:sz w:val="15"/>
                <w:szCs w:val="15"/>
                <w:lang w:bidi="ar"/>
              </w:rPr>
              <w:t>156</w:t>
            </w:r>
          </w:p>
        </w:tc>
      </w:tr>
    </w:tbl>
    <w:p w14:paraId="2D5B1A18" w14:textId="77777777" w:rsidR="00691A03" w:rsidRPr="005264E0" w:rsidRDefault="00E354A8" w:rsidP="005264E0">
      <w:pPr>
        <w:spacing w:line="240" w:lineRule="auto"/>
        <w:ind w:firstLineChars="0" w:firstLine="0"/>
        <w:jc w:val="left"/>
        <w:rPr>
          <w:rFonts w:ascii="楷体" w:eastAsia="楷体" w:hAnsi="楷体" w:cs="宋体"/>
          <w:sz w:val="18"/>
          <w:szCs w:val="18"/>
        </w:rPr>
      </w:pPr>
      <w:r w:rsidRPr="005264E0">
        <w:rPr>
          <w:rFonts w:ascii="楷体" w:eastAsia="楷体" w:hAnsi="楷体" w:cs="宋体" w:hint="eastAsia"/>
          <w:sz w:val="18"/>
          <w:szCs w:val="18"/>
        </w:rPr>
        <w:t>注：□课堂教学  ：考试所在周 ◇实训  ◇:实习实训周  ⊙课程设计周  ☆顶岗实习  ★企业岗位实习  ※公益劳动与机动  △入学、军事、毕业教育  ◆假期</w:t>
      </w:r>
    </w:p>
    <w:p w14:paraId="1B04C34B" w14:textId="77777777" w:rsidR="00691A03" w:rsidRDefault="00E354A8" w:rsidP="007927E9">
      <w:pPr>
        <w:widowControl w:val="0"/>
        <w:adjustRightInd w:val="0"/>
        <w:snapToGrid w:val="0"/>
        <w:spacing w:line="480" w:lineRule="auto"/>
        <w:ind w:leftChars="200" w:left="480" w:firstLineChars="0" w:firstLine="0"/>
        <w:outlineLvl w:val="0"/>
        <w:rPr>
          <w:rFonts w:ascii="黑体" w:eastAsia="黑体" w:hAnsi="黑体" w:cs="黑体"/>
          <w:b/>
          <w:sz w:val="30"/>
          <w:szCs w:val="30"/>
        </w:rPr>
      </w:pPr>
      <w:bookmarkStart w:id="47" w:name="_Toc91841424"/>
      <w:bookmarkStart w:id="48" w:name="_Toc98942704"/>
      <w:r>
        <w:rPr>
          <w:rFonts w:ascii="黑体" w:eastAsia="黑体" w:hAnsi="黑体" w:cs="黑体" w:hint="eastAsia"/>
          <w:b/>
          <w:sz w:val="30"/>
          <w:szCs w:val="30"/>
        </w:rPr>
        <w:lastRenderedPageBreak/>
        <w:t>九、实施保障</w:t>
      </w:r>
      <w:bookmarkEnd w:id="47"/>
      <w:bookmarkEnd w:id="48"/>
    </w:p>
    <w:p w14:paraId="20C4CD0B"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49" w:name="_Toc91841425"/>
      <w:bookmarkStart w:id="50" w:name="_Toc98942705"/>
      <w:r>
        <w:rPr>
          <w:rFonts w:ascii="宋体" w:hAnsi="宋体" w:cs="宋体" w:hint="eastAsia"/>
          <w:b/>
          <w:bCs/>
          <w:szCs w:val="28"/>
        </w:rPr>
        <w:t>（一）教师队伍</w:t>
      </w:r>
      <w:bookmarkEnd w:id="49"/>
      <w:bookmarkEnd w:id="50"/>
    </w:p>
    <w:p w14:paraId="38FAECB3" w14:textId="77777777" w:rsidR="00691A03" w:rsidRDefault="00E354A8">
      <w:pPr>
        <w:ind w:firstLine="480"/>
        <w:rPr>
          <w:rFonts w:ascii="宋体" w:hAnsi="宋体" w:cs="宋体"/>
          <w:szCs w:val="28"/>
        </w:rPr>
      </w:pPr>
      <w:r>
        <w:rPr>
          <w:rFonts w:ascii="宋体" w:hAnsi="宋体" w:cs="宋体" w:hint="eastAsia"/>
          <w:szCs w:val="28"/>
        </w:rPr>
        <w:t>计算机网络技术专业主持建设了</w:t>
      </w:r>
      <w:r>
        <w:rPr>
          <w:rFonts w:ascii="宋体" w:hAnsi="宋体" w:cs="宋体"/>
          <w:szCs w:val="28"/>
        </w:rPr>
        <w:t>北京市教学创新团队（云计算与大数据）</w:t>
      </w:r>
      <w:r>
        <w:rPr>
          <w:rFonts w:ascii="宋体" w:hAnsi="宋体" w:cs="宋体" w:hint="eastAsia"/>
          <w:szCs w:val="28"/>
        </w:rPr>
        <w:t>，面向云计算、大数据等新一代信息技术，计算机网络技术专业全面落实三全育人，建设了一支专兼结合、结构合理的教师队伍。现有专业教师</w:t>
      </w:r>
      <w:r>
        <w:rPr>
          <w:rFonts w:ascii="宋体" w:hAnsi="宋体" w:cs="宋体"/>
          <w:szCs w:val="28"/>
        </w:rPr>
        <w:t>9</w:t>
      </w:r>
      <w:r>
        <w:rPr>
          <w:rFonts w:ascii="宋体" w:hAnsi="宋体" w:cs="宋体" w:hint="eastAsia"/>
          <w:szCs w:val="28"/>
        </w:rPr>
        <w:t>名，包括博士</w:t>
      </w:r>
      <w:r>
        <w:rPr>
          <w:rFonts w:ascii="宋体" w:hAnsi="宋体" w:cs="宋体"/>
          <w:szCs w:val="28"/>
        </w:rPr>
        <w:t>1人</w:t>
      </w:r>
      <w:r>
        <w:rPr>
          <w:rFonts w:ascii="宋体" w:hAnsi="宋体" w:cs="宋体" w:hint="eastAsia"/>
          <w:szCs w:val="28"/>
        </w:rPr>
        <w:t>和硕士</w:t>
      </w:r>
      <w:r>
        <w:rPr>
          <w:rFonts w:ascii="宋体" w:hAnsi="宋体" w:cs="宋体"/>
          <w:szCs w:val="28"/>
        </w:rPr>
        <w:t>8人，</w:t>
      </w:r>
      <w:r>
        <w:rPr>
          <w:rFonts w:ascii="宋体" w:hAnsi="宋体" w:cs="宋体" w:hint="eastAsia"/>
          <w:szCs w:val="28"/>
        </w:rPr>
        <w:t>高级职称</w:t>
      </w:r>
      <w:r>
        <w:rPr>
          <w:rFonts w:ascii="宋体" w:hAnsi="宋体" w:cs="宋体"/>
          <w:szCs w:val="28"/>
        </w:rPr>
        <w:t>4人</w:t>
      </w:r>
      <w:r>
        <w:rPr>
          <w:rFonts w:ascii="宋体" w:hAnsi="宋体" w:cs="宋体" w:hint="eastAsia"/>
          <w:szCs w:val="28"/>
        </w:rPr>
        <w:t>，全部具备双师素质</w:t>
      </w:r>
      <w:r>
        <w:rPr>
          <w:rFonts w:ascii="宋体" w:hAnsi="宋体" w:cs="宋体"/>
          <w:szCs w:val="28"/>
        </w:rPr>
        <w:t>。</w:t>
      </w:r>
      <w:r>
        <w:rPr>
          <w:rFonts w:ascii="宋体" w:hAnsi="宋体" w:cs="宋体" w:hint="eastAsia"/>
          <w:szCs w:val="28"/>
        </w:rPr>
        <w:t>专业教师中拥有北京市高校教学名师</w:t>
      </w:r>
      <w:r>
        <w:rPr>
          <w:rFonts w:ascii="宋体" w:hAnsi="宋体" w:cs="宋体"/>
          <w:szCs w:val="28"/>
        </w:rPr>
        <w:t>1名，</w:t>
      </w:r>
      <w:r>
        <w:rPr>
          <w:rFonts w:ascii="宋体" w:hAnsi="宋体" w:cs="宋体" w:hint="eastAsia"/>
          <w:szCs w:val="28"/>
        </w:rPr>
        <w:t>有</w:t>
      </w:r>
      <w:r>
        <w:rPr>
          <w:rFonts w:ascii="宋体" w:hAnsi="宋体" w:cs="宋体"/>
          <w:szCs w:val="28"/>
        </w:rPr>
        <w:t>4</w:t>
      </w:r>
      <w:r>
        <w:rPr>
          <w:rFonts w:ascii="宋体" w:hAnsi="宋体" w:cs="宋体" w:hint="eastAsia"/>
          <w:szCs w:val="28"/>
        </w:rPr>
        <w:t>名教师曾入选过</w:t>
      </w:r>
      <w:r>
        <w:rPr>
          <w:rFonts w:ascii="宋体" w:hAnsi="宋体" w:cs="宋体"/>
          <w:szCs w:val="28"/>
        </w:rPr>
        <w:t>北京市青年骨干教师</w:t>
      </w:r>
      <w:r>
        <w:rPr>
          <w:rFonts w:ascii="宋体" w:hAnsi="宋体" w:cs="宋体" w:hint="eastAsia"/>
          <w:szCs w:val="28"/>
        </w:rPr>
        <w:t>计划</w:t>
      </w:r>
      <w:r>
        <w:rPr>
          <w:rFonts w:ascii="宋体" w:hAnsi="宋体" w:cs="宋体"/>
          <w:szCs w:val="28"/>
        </w:rPr>
        <w:t>，有3名教师曾被评为学校十佳教师</w:t>
      </w:r>
      <w:r>
        <w:rPr>
          <w:rFonts w:ascii="宋体" w:hAnsi="宋体" w:cs="宋体" w:hint="eastAsia"/>
          <w:szCs w:val="28"/>
        </w:rPr>
        <w:t>。在全国职业院校技能大赛中计算机网络应用、云计算技术、大数据技术应用等赛项均曾获得全国一等奖，信息安全技术应用、移动互联网应用软件开发曾获得全国二等奖。</w:t>
      </w:r>
    </w:p>
    <w:p w14:paraId="0D57505E" w14:textId="77777777" w:rsidR="00691A03" w:rsidRDefault="00E354A8">
      <w:pPr>
        <w:ind w:firstLine="480"/>
        <w:rPr>
          <w:rFonts w:ascii="宋体" w:hAnsi="宋体" w:cs="宋体"/>
          <w:szCs w:val="28"/>
        </w:rPr>
      </w:pPr>
      <w:r>
        <w:rPr>
          <w:rFonts w:ascii="宋体" w:hAnsi="宋体" w:cs="宋体" w:hint="eastAsia"/>
          <w:szCs w:val="28"/>
        </w:rPr>
        <w:t>兼职教师队伍建设，主要通过</w:t>
      </w:r>
      <w:r>
        <w:rPr>
          <w:rFonts w:ascii="宋体" w:hAnsi="宋体" w:cs="宋体"/>
          <w:szCs w:val="28"/>
        </w:rPr>
        <w:t>H3C网络学院建设、</w:t>
      </w:r>
      <w:r>
        <w:rPr>
          <w:rFonts w:ascii="宋体" w:hAnsi="宋体" w:cs="宋体" w:hint="eastAsia"/>
          <w:szCs w:val="28"/>
        </w:rPr>
        <w:t>现代学徒制试点建设、华为信息与网络工程师学院建设等工作，借助行业龙头企业资源，和企业建立了紧密的合作关系，成熟稳定的企业兼职导师队伍基本形成。</w:t>
      </w:r>
    </w:p>
    <w:p w14:paraId="69B2E89C" w14:textId="20320B6D" w:rsidR="00691A03" w:rsidRDefault="00E617A3">
      <w:pPr>
        <w:ind w:firstLine="480"/>
        <w:rPr>
          <w:rFonts w:ascii="宋体" w:hAnsi="宋体" w:cs="宋体"/>
          <w:szCs w:val="28"/>
        </w:rPr>
      </w:pPr>
      <w:r w:rsidRPr="00E617A3">
        <w:rPr>
          <w:rFonts w:ascii="宋体" w:hAnsi="宋体" w:cs="宋体" w:hint="eastAsia"/>
          <w:szCs w:val="28"/>
        </w:rPr>
        <w:t>实现与合作企业的人力资源共享。实行校企双向互聘兼职，既在教学中引进企业工程师作为兼职教师，又让学校教师参与企业实践锻炼，再最终应用于人才培养，打造双师结构教学队伍。激励教师承担企业培训课程开发，逐步成为企业培训师，同时企业技术骨干和管理团队成为学校兼职教师，通过合作伙伴企业共同推荐符合标准的认证讲师，由工程师学院考核遴选。建立工程师学院双导师团队管理考核机制和绩效考评体系，研究生产教学相结合的双师机制，提升教师双师素质。借助一流的企业专家团队、先进的通信设备和技术、优质的课程资源库，为专任教师开展专项技能培训，提高教师教学、实践、科研能力，培养具有“企业认证资质”的优秀教师</w:t>
      </w:r>
      <w:r w:rsidR="00E354A8">
        <w:rPr>
          <w:rFonts w:ascii="宋体" w:hAnsi="宋体" w:cs="宋体" w:hint="eastAsia"/>
          <w:szCs w:val="28"/>
        </w:rPr>
        <w:t>。</w:t>
      </w:r>
    </w:p>
    <w:p w14:paraId="0F9286EF"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51" w:name="_Toc91841426"/>
      <w:bookmarkStart w:id="52" w:name="_Toc98942706"/>
      <w:r>
        <w:rPr>
          <w:rFonts w:ascii="宋体" w:hAnsi="宋体" w:cs="宋体" w:hint="eastAsia"/>
          <w:b/>
          <w:bCs/>
          <w:szCs w:val="28"/>
        </w:rPr>
        <w:t>（二）教学设施</w:t>
      </w:r>
      <w:bookmarkEnd w:id="51"/>
      <w:bookmarkEnd w:id="52"/>
    </w:p>
    <w:p w14:paraId="034F45A3" w14:textId="77777777" w:rsidR="00691A03" w:rsidRDefault="00E354A8">
      <w:pPr>
        <w:ind w:leftChars="50" w:left="120" w:firstLineChars="150" w:firstLine="360"/>
        <w:rPr>
          <w:rFonts w:ascii="宋体" w:hAnsi="宋体" w:cs="宋体"/>
          <w:szCs w:val="28"/>
        </w:rPr>
      </w:pPr>
      <w:r>
        <w:rPr>
          <w:rFonts w:ascii="宋体" w:hAnsi="宋体" w:cs="宋体" w:hint="eastAsia"/>
          <w:szCs w:val="28"/>
        </w:rPr>
        <w:t>依托华为信息与网络工程师学院，计算机网络技术实训基地逐步完善，能够完成数通、存储、安全、云计算、大数据等不同技术方向的教学和实践。携手华为共同投资建设的ICT技术人才培养基地初步建成，实习实训基地的职业教育特色鲜明。</w:t>
      </w:r>
    </w:p>
    <w:p w14:paraId="132F2448" w14:textId="3F50F565" w:rsidR="00691A03" w:rsidRDefault="00E354A8">
      <w:pPr>
        <w:ind w:firstLine="480"/>
        <w:rPr>
          <w:rFonts w:ascii="宋体" w:hAnsi="宋体" w:cs="宋体"/>
          <w:szCs w:val="28"/>
        </w:rPr>
      </w:pPr>
      <w:r>
        <w:rPr>
          <w:rFonts w:ascii="宋体" w:hAnsi="宋体" w:cs="宋体" w:hint="eastAsia"/>
          <w:szCs w:val="28"/>
        </w:rPr>
        <w:t>现有8个专业实训室，包括新增的华为网络技术实训室和华为信息技术实训室，能够满足教学和实训要求，也能够满足学生在校内获取相应企业技术</w:t>
      </w:r>
      <w:r>
        <w:rPr>
          <w:rFonts w:ascii="宋体" w:hAnsi="宋体" w:cs="宋体"/>
          <w:szCs w:val="28"/>
        </w:rPr>
        <w:t>认证证书</w:t>
      </w:r>
      <w:r>
        <w:rPr>
          <w:rFonts w:ascii="宋体" w:hAnsi="宋体" w:cs="宋体" w:hint="eastAsia"/>
          <w:szCs w:val="28"/>
        </w:rPr>
        <w:t>和</w:t>
      </w:r>
      <w:r w:rsidR="00301F23">
        <w:rPr>
          <w:rFonts w:ascii="宋体" w:hAnsi="宋体" w:cs="宋体" w:hint="eastAsia"/>
          <w:szCs w:val="28"/>
        </w:rPr>
        <w:t>职业类证书课程</w:t>
      </w:r>
      <w:r>
        <w:rPr>
          <w:rFonts w:ascii="宋体" w:hAnsi="宋体" w:cs="宋体" w:hint="eastAsia"/>
          <w:szCs w:val="28"/>
        </w:rPr>
        <w:t>证书</w:t>
      </w:r>
      <w:r>
        <w:rPr>
          <w:rFonts w:ascii="宋体" w:hAnsi="宋体" w:cs="宋体"/>
          <w:szCs w:val="28"/>
        </w:rPr>
        <w:t>的要求。</w:t>
      </w:r>
      <w:r>
        <w:rPr>
          <w:rFonts w:ascii="宋体" w:hAnsi="宋体" w:cs="宋体" w:hint="eastAsia"/>
          <w:szCs w:val="28"/>
        </w:rPr>
        <w:t>在保证线下实训教学条件的基础上，通过云平台、虚拟化和互联网技术，实现了部分实训室和实训环境的校园网共享，学生可以随时随地通过校园网进行实训。</w:t>
      </w:r>
    </w:p>
    <w:p w14:paraId="128F9C21"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53" w:name="_Toc91841427"/>
      <w:bookmarkStart w:id="54" w:name="_Toc98942707"/>
      <w:r>
        <w:rPr>
          <w:rFonts w:ascii="宋体" w:hAnsi="宋体" w:cs="宋体" w:hint="eastAsia"/>
          <w:b/>
          <w:bCs/>
          <w:szCs w:val="28"/>
        </w:rPr>
        <w:lastRenderedPageBreak/>
        <w:t>（三）教学资源</w:t>
      </w:r>
      <w:bookmarkEnd w:id="53"/>
      <w:bookmarkEnd w:id="54"/>
    </w:p>
    <w:p w14:paraId="2A654A6C" w14:textId="77777777" w:rsidR="00691A03" w:rsidRDefault="00E354A8">
      <w:pPr>
        <w:ind w:firstLine="480"/>
        <w:rPr>
          <w:rFonts w:ascii="宋体" w:hAnsi="宋体" w:cs="宋体"/>
          <w:szCs w:val="28"/>
        </w:rPr>
      </w:pPr>
      <w:r>
        <w:rPr>
          <w:rFonts w:ascii="宋体" w:hAnsi="宋体" w:cs="宋体" w:hint="eastAsia"/>
          <w:szCs w:val="28"/>
        </w:rPr>
        <w:t>以华为信息与网络工程师学院、现代学徒制建设成果为基础，结合全国职业院校技能大赛、教师信息化大赛成果转化，通过校企合作进行专业课程资源库、精品课程、资源共享课程的开发建设，计算机网络技术积累了较为丰富的教学配套资源，所有专业课程均建设了线上课程，可以实现线上线下一体化教学。</w:t>
      </w:r>
    </w:p>
    <w:p w14:paraId="0AE4E010" w14:textId="77777777" w:rsidR="00691A03" w:rsidRDefault="00E354A8">
      <w:pPr>
        <w:ind w:firstLine="480"/>
        <w:rPr>
          <w:rFonts w:ascii="宋体" w:hAnsi="宋体" w:cs="宋体"/>
          <w:szCs w:val="28"/>
        </w:rPr>
      </w:pPr>
      <w:r>
        <w:rPr>
          <w:rFonts w:ascii="宋体" w:hAnsi="宋体" w:cs="宋体" w:hint="eastAsia"/>
          <w:szCs w:val="28"/>
        </w:rPr>
        <w:t>现有专业课程资源库1套、O</w:t>
      </w:r>
      <w:r>
        <w:rPr>
          <w:rFonts w:ascii="宋体" w:hAnsi="宋体" w:cs="宋体"/>
          <w:szCs w:val="28"/>
        </w:rPr>
        <w:t>2</w:t>
      </w:r>
      <w:r>
        <w:rPr>
          <w:rFonts w:ascii="宋体" w:hAnsi="宋体" w:cs="宋体" w:hint="eastAsia"/>
          <w:szCs w:val="28"/>
        </w:rPr>
        <w:t>O课程5门、活页式教材3本，引入了华为ICT技术平台，包括企业最新的技术和学习资源，建设了绿盟信息安全实训平台、华为数通实训平台等，为学生提供了在线虚拟仿真实训环境</w:t>
      </w:r>
      <w:r>
        <w:rPr>
          <w:rFonts w:ascii="宋体" w:hAnsi="宋体" w:hint="eastAsia"/>
        </w:rPr>
        <w:t>，实现线上线下混合式学习。</w:t>
      </w:r>
    </w:p>
    <w:p w14:paraId="09747C97"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55" w:name="_Toc91841428"/>
      <w:bookmarkStart w:id="56" w:name="_Toc98942708"/>
      <w:r>
        <w:rPr>
          <w:rFonts w:ascii="宋体" w:hAnsi="宋体" w:cs="宋体" w:hint="eastAsia"/>
          <w:b/>
          <w:bCs/>
          <w:szCs w:val="28"/>
        </w:rPr>
        <w:t>（四）教学方法</w:t>
      </w:r>
      <w:bookmarkEnd w:id="55"/>
      <w:bookmarkEnd w:id="56"/>
    </w:p>
    <w:p w14:paraId="54DC57DD" w14:textId="77777777" w:rsidR="00691A03" w:rsidRDefault="00E354A8" w:rsidP="00880ADF">
      <w:pPr>
        <w:ind w:leftChars="200" w:left="480" w:firstLineChars="0" w:firstLine="0"/>
        <w:rPr>
          <w:rFonts w:ascii="楷体" w:eastAsia="楷体" w:hAnsi="楷体" w:cs="楷体"/>
          <w:szCs w:val="28"/>
        </w:rPr>
      </w:pPr>
      <w:r>
        <w:rPr>
          <w:rFonts w:ascii="楷体" w:eastAsia="楷体" w:hAnsi="楷体" w:cs="楷体" w:hint="eastAsia"/>
          <w:szCs w:val="28"/>
        </w:rPr>
        <w:t>1.贴合行业人才特点</w:t>
      </w:r>
    </w:p>
    <w:p w14:paraId="24239D2B" w14:textId="77777777" w:rsidR="00691A03" w:rsidRDefault="00E354A8">
      <w:pPr>
        <w:ind w:firstLine="480"/>
        <w:rPr>
          <w:rFonts w:ascii="宋体" w:hAnsi="宋体" w:cs="宋体"/>
          <w:szCs w:val="28"/>
        </w:rPr>
      </w:pPr>
      <w:r>
        <w:rPr>
          <w:rFonts w:ascii="宋体" w:hAnsi="宋体" w:cs="宋体" w:hint="eastAsia"/>
          <w:szCs w:val="28"/>
        </w:rPr>
        <w:t>根据IT行业人才需求特点，以及高职学生特点设计教学内容和教学方式，因材施教，强化个性化教学。推动信息化教学、项目教学、模块化教学，优化智慧教学生态。</w:t>
      </w:r>
    </w:p>
    <w:p w14:paraId="055132F9" w14:textId="77777777" w:rsidR="00691A03" w:rsidRDefault="00E354A8">
      <w:pPr>
        <w:ind w:firstLine="480"/>
        <w:rPr>
          <w:rFonts w:ascii="宋体" w:hAnsi="宋体" w:cs="宋体"/>
          <w:szCs w:val="28"/>
        </w:rPr>
      </w:pPr>
      <w:r>
        <w:rPr>
          <w:rFonts w:ascii="宋体" w:hAnsi="宋体" w:cs="宋体" w:hint="eastAsia"/>
          <w:szCs w:val="28"/>
        </w:rPr>
        <w:t>以平台加方向的课程体系为基础，结合工学交替的认岗、跟岗、定岗等培养过程，充分发挥企业导师作用，帮助学生准确认知岗位要求，明确职业发展方向和岗位目标，熟练掌握岗位技能。</w:t>
      </w:r>
    </w:p>
    <w:p w14:paraId="171D1E5A" w14:textId="77777777" w:rsidR="00691A03" w:rsidRDefault="00E354A8">
      <w:pPr>
        <w:ind w:firstLine="480"/>
        <w:rPr>
          <w:rFonts w:ascii="宋体" w:hAnsi="宋体" w:cs="宋体"/>
          <w:szCs w:val="28"/>
        </w:rPr>
      </w:pPr>
      <w:r>
        <w:rPr>
          <w:rFonts w:ascii="宋体" w:hAnsi="宋体" w:cs="宋体" w:hint="eastAsia"/>
          <w:szCs w:val="28"/>
        </w:rPr>
        <w:t>教学实施在学校和企业两个场所交替进行；通过双导师利用</w:t>
      </w:r>
      <w:r>
        <w:rPr>
          <w:rFonts w:ascii="宋体" w:hAnsi="宋体" w:cs="宋体"/>
          <w:szCs w:val="28"/>
        </w:rPr>
        <w:t>ICT教学平台，开展线上线下混合式教学；合作伙伴企业协助推荐</w:t>
      </w:r>
      <w:r>
        <w:rPr>
          <w:rFonts w:ascii="宋体" w:hAnsi="宋体" w:cs="宋体" w:hint="eastAsia"/>
          <w:szCs w:val="28"/>
        </w:rPr>
        <w:t>企业</w:t>
      </w:r>
      <w:r>
        <w:rPr>
          <w:rFonts w:ascii="宋体" w:hAnsi="宋体" w:cs="宋体"/>
          <w:szCs w:val="28"/>
        </w:rPr>
        <w:t>认证讲师，要求全部具备</w:t>
      </w:r>
      <w:r>
        <w:rPr>
          <w:rFonts w:ascii="宋体" w:hAnsi="宋体" w:cs="宋体" w:hint="eastAsia"/>
          <w:szCs w:val="28"/>
        </w:rPr>
        <w:t>企业认可的高级</w:t>
      </w:r>
      <w:r>
        <w:rPr>
          <w:rFonts w:ascii="宋体" w:hAnsi="宋体" w:cs="宋体"/>
          <w:szCs w:val="28"/>
        </w:rPr>
        <w:t>认证证书。</w:t>
      </w:r>
    </w:p>
    <w:p w14:paraId="53221665" w14:textId="77777777" w:rsidR="00691A03" w:rsidRPr="00880ADF" w:rsidRDefault="00E354A8" w:rsidP="00880ADF">
      <w:pPr>
        <w:ind w:leftChars="200" w:left="480" w:firstLineChars="0" w:firstLine="0"/>
        <w:rPr>
          <w:rFonts w:ascii="楷体" w:eastAsia="楷体" w:hAnsi="楷体" w:cs="楷体"/>
          <w:szCs w:val="28"/>
        </w:rPr>
      </w:pPr>
      <w:r w:rsidRPr="00880ADF">
        <w:rPr>
          <w:rFonts w:ascii="楷体" w:eastAsia="楷体" w:hAnsi="楷体" w:cs="楷体" w:hint="eastAsia"/>
          <w:szCs w:val="28"/>
        </w:rPr>
        <w:t>2.引入企业真实项目</w:t>
      </w:r>
    </w:p>
    <w:p w14:paraId="5DC20744" w14:textId="77777777" w:rsidR="00691A03" w:rsidRDefault="00E354A8">
      <w:pPr>
        <w:ind w:firstLine="480"/>
        <w:rPr>
          <w:rFonts w:ascii="宋体" w:hAnsi="宋体" w:cs="宋体"/>
          <w:szCs w:val="28"/>
        </w:rPr>
      </w:pPr>
      <w:r>
        <w:rPr>
          <w:rFonts w:ascii="宋体" w:hAnsi="宋体" w:cs="宋体" w:hint="eastAsia"/>
          <w:szCs w:val="28"/>
        </w:rPr>
        <w:t>通过校企合作开发课程、企业导师教学、校外实践基地教学等渠道，在教学中引入企业真实案例，融入企业文化和课程思政等内容。在核心课程中实现小班项目化教学，引入企业管理模式，划分项目小组，通过分组对抗、小组测评等方式，引导学生自主学习和合作学习；建立人才培养电子档案，进行全过程综合考核评价；利用学校、企业、国家多级竞赛体系，以及企业奖学金制度，鼓励学生自主学习。</w:t>
      </w:r>
    </w:p>
    <w:p w14:paraId="779DAF17" w14:textId="77777777" w:rsidR="00691A03" w:rsidRPr="00880ADF" w:rsidRDefault="00E354A8" w:rsidP="00880ADF">
      <w:pPr>
        <w:ind w:leftChars="200" w:left="480" w:firstLineChars="0" w:firstLine="0"/>
        <w:rPr>
          <w:rFonts w:ascii="楷体" w:eastAsia="楷体" w:hAnsi="楷体" w:cs="楷体"/>
          <w:szCs w:val="28"/>
        </w:rPr>
      </w:pPr>
      <w:r w:rsidRPr="00880ADF">
        <w:rPr>
          <w:rFonts w:ascii="楷体" w:eastAsia="楷体" w:hAnsi="楷体" w:cs="楷体" w:hint="eastAsia"/>
          <w:szCs w:val="28"/>
        </w:rPr>
        <w:t>3. 综合应用多种信息化手段</w:t>
      </w:r>
    </w:p>
    <w:p w14:paraId="7752FB11" w14:textId="77777777" w:rsidR="00691A03" w:rsidRDefault="00E354A8">
      <w:pPr>
        <w:ind w:firstLine="480"/>
        <w:rPr>
          <w:rFonts w:ascii="宋体" w:hAnsi="宋体" w:cs="宋体"/>
          <w:szCs w:val="28"/>
        </w:rPr>
      </w:pPr>
      <w:r>
        <w:rPr>
          <w:rFonts w:ascii="宋体" w:hAnsi="宋体" w:cs="宋体" w:hint="eastAsia"/>
          <w:szCs w:val="28"/>
        </w:rPr>
        <w:t>在教学方式上，充分发挥信息技术和数字化资源的作用，采用</w:t>
      </w:r>
      <w:r>
        <w:rPr>
          <w:rFonts w:ascii="宋体" w:hAnsi="宋体" w:cs="宋体"/>
          <w:szCs w:val="28"/>
        </w:rPr>
        <w:t>O2O课程、</w:t>
      </w:r>
      <w:r>
        <w:rPr>
          <w:rFonts w:ascii="宋体" w:hAnsi="宋体" w:cs="宋体" w:hint="eastAsia"/>
          <w:szCs w:val="28"/>
        </w:rPr>
        <w:t>线上线下一体化</w:t>
      </w:r>
      <w:r>
        <w:rPr>
          <w:rFonts w:ascii="宋体" w:hAnsi="宋体" w:cs="宋体"/>
          <w:szCs w:val="28"/>
        </w:rPr>
        <w:t>学习等多种教学模式，</w:t>
      </w:r>
      <w:r>
        <w:rPr>
          <w:rFonts w:ascii="宋体" w:hAnsi="宋体" w:cs="宋体" w:hint="eastAsia"/>
          <w:szCs w:val="28"/>
        </w:rPr>
        <w:t>通过教学实训平台等工具，</w:t>
      </w:r>
      <w:r>
        <w:rPr>
          <w:rFonts w:ascii="宋体" w:hAnsi="宋体" w:cs="宋体"/>
          <w:szCs w:val="28"/>
        </w:rPr>
        <w:t>适应学生智能化学习需要</w:t>
      </w:r>
      <w:r>
        <w:rPr>
          <w:rFonts w:ascii="宋体" w:hAnsi="宋体" w:cs="宋体" w:hint="eastAsia"/>
          <w:szCs w:val="28"/>
        </w:rPr>
        <w:t>。精讲多练，以练为主，突出重点。在教学方法的选择上，从学生现有的能力和水平出发，采用讲授法、案例法、</w:t>
      </w:r>
      <w:r>
        <w:rPr>
          <w:rFonts w:ascii="宋体" w:hAnsi="宋体" w:cs="宋体" w:hint="eastAsia"/>
          <w:szCs w:val="28"/>
        </w:rPr>
        <w:lastRenderedPageBreak/>
        <w:t>任务驱动法、多媒体教学、情境体验法等多种教学方法，并积极探索新的教学模式，增强学生的自主意识与自主能力。</w:t>
      </w:r>
    </w:p>
    <w:p w14:paraId="4576A2CD"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57" w:name="_Toc91841429"/>
      <w:bookmarkStart w:id="58" w:name="_Toc98942709"/>
      <w:r>
        <w:rPr>
          <w:rFonts w:ascii="宋体" w:hAnsi="宋体" w:cs="宋体" w:hint="eastAsia"/>
          <w:b/>
          <w:bCs/>
          <w:szCs w:val="28"/>
        </w:rPr>
        <w:t>（五）学习评价</w:t>
      </w:r>
      <w:bookmarkEnd w:id="57"/>
      <w:bookmarkEnd w:id="58"/>
    </w:p>
    <w:p w14:paraId="73507467" w14:textId="77777777" w:rsidR="00691A03" w:rsidRDefault="00E354A8">
      <w:pPr>
        <w:ind w:firstLine="480"/>
        <w:rPr>
          <w:rFonts w:ascii="宋体" w:hAnsi="宋体"/>
        </w:rPr>
      </w:pPr>
      <w:r>
        <w:rPr>
          <w:rFonts w:ascii="宋体" w:hAnsi="宋体" w:hint="eastAsia"/>
        </w:rPr>
        <w:t>根据课程性质和特点，灵活采用笔试、在线考试、实操、作品展示等多种形式进行考核，强调过程性考核与终结性考核相结合，加大过程性考核比重，突出学生能力考核。</w:t>
      </w:r>
    </w:p>
    <w:p w14:paraId="708E7CC4" w14:textId="77777777" w:rsidR="00691A03" w:rsidRDefault="00E354A8">
      <w:pPr>
        <w:ind w:firstLine="480"/>
        <w:rPr>
          <w:rFonts w:ascii="宋体" w:hAnsi="宋体"/>
        </w:rPr>
      </w:pPr>
      <w:r>
        <w:rPr>
          <w:rFonts w:ascii="宋体" w:hAnsi="宋体" w:hint="eastAsia"/>
        </w:rPr>
        <w:t>公共学习领域考核与评价：建立和完善考核评价制度，以学生应具备的基本理论知识、技能水平评价为重点，采取理论知识考试、技能操作考核和自我评价相结合的评价方式。</w:t>
      </w:r>
    </w:p>
    <w:p w14:paraId="25555408" w14:textId="77777777" w:rsidR="00691A03" w:rsidRDefault="00E354A8">
      <w:pPr>
        <w:ind w:firstLine="480"/>
        <w:rPr>
          <w:rFonts w:ascii="宋体" w:hAnsi="宋体"/>
        </w:rPr>
      </w:pPr>
      <w:r>
        <w:rPr>
          <w:rFonts w:ascii="宋体" w:hAnsi="宋体" w:hint="eastAsia"/>
        </w:rPr>
        <w:t>专业学习领域考核与评价：以能力为核心，以岗位标准为依据，采取理论知识考试、技能操作考核和自我评价相结合的评价方式。针对各阶段的教学内容，由校企专兼职教师对学生的学习过程和学习结果进行考核。</w:t>
      </w:r>
    </w:p>
    <w:p w14:paraId="67F62616" w14:textId="77777777" w:rsidR="00E617A3" w:rsidRDefault="00E354A8" w:rsidP="00E617A3">
      <w:pPr>
        <w:ind w:firstLine="480"/>
        <w:rPr>
          <w:rFonts w:ascii="宋体" w:hAnsi="宋体"/>
        </w:rPr>
      </w:pPr>
      <w:r>
        <w:rPr>
          <w:rFonts w:ascii="宋体" w:hAnsi="宋体" w:hint="eastAsia"/>
        </w:rPr>
        <w:t>素质拓展领域考核与评价：鼓励学生积极参加各类讲座、竞赛、院内外社会实践活动、各种社团活动等，实施学生自评、同学互评、教师评价和社会有关机构评价，提高学生社会能力。</w:t>
      </w:r>
      <w:r>
        <w:rPr>
          <w:rFonts w:ascii="宋体" w:hAnsi="宋体"/>
        </w:rPr>
        <w:t>课程教学效果评价。</w:t>
      </w:r>
    </w:p>
    <w:p w14:paraId="1F20E011" w14:textId="6DDA3A29" w:rsidR="00E617A3" w:rsidRPr="00707DCA" w:rsidRDefault="00E617A3" w:rsidP="00E617A3">
      <w:pPr>
        <w:ind w:firstLine="480"/>
        <w:rPr>
          <w:rFonts w:ascii="宋体" w:hAnsi="宋体"/>
        </w:rPr>
      </w:pPr>
      <w:r w:rsidRPr="00707DCA">
        <w:rPr>
          <w:rFonts w:ascii="宋体" w:hAnsi="宋体"/>
        </w:rPr>
        <w:t>采用企业评价、教学质量监控中心评价和学生评价三方面相结合评价专业课程教学效果。</w:t>
      </w:r>
    </w:p>
    <w:p w14:paraId="4B40BF0C" w14:textId="77777777" w:rsidR="00E617A3" w:rsidRPr="00707DCA" w:rsidRDefault="00E617A3" w:rsidP="00E617A3">
      <w:pPr>
        <w:ind w:firstLine="480"/>
        <w:rPr>
          <w:rFonts w:ascii="宋体" w:hAnsi="宋体"/>
        </w:rPr>
      </w:pPr>
      <w:r w:rsidRPr="00707DCA">
        <w:rPr>
          <w:rFonts w:ascii="宋体" w:hAnsi="宋体"/>
        </w:rPr>
        <w:t>企业评价：主要根据学生的能力和素质水平，评价是否实现课程教学目标，由企业专业指导人根据学生的核心技能考核情况对课程教学效果进行评价，由专业课程对应的工程实践项目指导教师根据学生在完成实践任务中表现出来的能力，对课程教学效果进行评价。</w:t>
      </w:r>
    </w:p>
    <w:p w14:paraId="0DEE0528" w14:textId="77777777" w:rsidR="00E617A3" w:rsidRPr="00707DCA" w:rsidRDefault="00E617A3" w:rsidP="00E617A3">
      <w:pPr>
        <w:ind w:firstLine="480"/>
        <w:rPr>
          <w:rFonts w:ascii="宋体" w:hAnsi="宋体"/>
        </w:rPr>
      </w:pPr>
      <w:r w:rsidRPr="00707DCA">
        <w:rPr>
          <w:rFonts w:ascii="宋体" w:hAnsi="宋体"/>
        </w:rPr>
        <w:t>教学质量监控中心评价:由教学质量监控中心根据教师的教学设计与实施情况对课程教学效果进行评价。</w:t>
      </w:r>
    </w:p>
    <w:p w14:paraId="5B02F0B7" w14:textId="0D0A5F53" w:rsidR="00691A03" w:rsidRDefault="00E617A3">
      <w:pPr>
        <w:ind w:firstLine="480"/>
        <w:rPr>
          <w:rFonts w:ascii="宋体" w:hAnsi="宋体" w:cs="宋体"/>
          <w:szCs w:val="28"/>
        </w:rPr>
      </w:pPr>
      <w:r w:rsidRPr="00707DCA">
        <w:t>学生评价：学生作为整个教学实施过程的主体，根据教师在教学设施过程中的工作态度、为人师表、教书育人、因人施教、教学方法及服务意识，结合课程教学实施条件和教学资源，对课程教学效果进行评价。</w:t>
      </w:r>
      <w:r w:rsidRPr="00707DCA">
        <w:rPr>
          <w:rFonts w:ascii="宋体" w:hAnsi="宋体" w:cs="宋体"/>
          <w:szCs w:val="28"/>
        </w:rPr>
        <w:t xml:space="preserve"> </w:t>
      </w:r>
    </w:p>
    <w:p w14:paraId="1AD98203"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59" w:name="_Toc91841430"/>
      <w:bookmarkStart w:id="60" w:name="_Toc98942710"/>
      <w:r>
        <w:rPr>
          <w:rFonts w:ascii="宋体" w:hAnsi="宋体" w:cs="宋体" w:hint="eastAsia"/>
          <w:b/>
          <w:bCs/>
          <w:szCs w:val="28"/>
        </w:rPr>
        <w:t>（六）质量管理</w:t>
      </w:r>
      <w:bookmarkEnd w:id="59"/>
      <w:bookmarkEnd w:id="60"/>
    </w:p>
    <w:p w14:paraId="255D654A" w14:textId="77777777" w:rsidR="00691A03" w:rsidRPr="00880ADF" w:rsidRDefault="00E354A8" w:rsidP="00880ADF">
      <w:pPr>
        <w:ind w:leftChars="200" w:left="480" w:firstLineChars="0" w:firstLine="0"/>
        <w:rPr>
          <w:rFonts w:ascii="楷体" w:eastAsia="楷体" w:hAnsi="楷体" w:cs="楷体"/>
          <w:szCs w:val="28"/>
        </w:rPr>
      </w:pPr>
      <w:r w:rsidRPr="00880ADF">
        <w:rPr>
          <w:rFonts w:ascii="楷体" w:eastAsia="楷体" w:hAnsi="楷体" w:cs="楷体" w:hint="eastAsia"/>
          <w:szCs w:val="28"/>
        </w:rPr>
        <w:t>1. 建立专业建设和教学质量保证机制</w:t>
      </w:r>
    </w:p>
    <w:p w14:paraId="0B038434" w14:textId="77777777" w:rsidR="00691A03" w:rsidRDefault="00E354A8">
      <w:pPr>
        <w:ind w:firstLine="480"/>
      </w:pPr>
      <w:r>
        <w:rPr>
          <w:rFonts w:hint="eastAsia"/>
        </w:rPr>
        <w:t>在教学准备、实习实训主要教学环节严格按照人才培养方案、课程标准等相关文件的质量要求和标准开展工作，以达成人才培养规格。</w:t>
      </w:r>
    </w:p>
    <w:p w14:paraId="20F37AD6" w14:textId="77777777" w:rsidR="00691A03" w:rsidRDefault="00E354A8">
      <w:pPr>
        <w:ind w:firstLine="480"/>
      </w:pPr>
      <w:r>
        <w:rPr>
          <w:rFonts w:hint="eastAsia"/>
        </w:rPr>
        <w:t>（</w:t>
      </w:r>
      <w:r>
        <w:rPr>
          <w:rFonts w:hint="eastAsia"/>
        </w:rPr>
        <w:t>1</w:t>
      </w:r>
      <w:r>
        <w:rPr>
          <w:rFonts w:hint="eastAsia"/>
        </w:rPr>
        <w:t>）教学准备</w:t>
      </w:r>
    </w:p>
    <w:p w14:paraId="37BC2335" w14:textId="77777777" w:rsidR="00691A03" w:rsidRDefault="00E354A8">
      <w:pPr>
        <w:ind w:firstLine="480"/>
      </w:pPr>
      <w:r>
        <w:rPr>
          <w:rFonts w:hint="eastAsia"/>
        </w:rPr>
        <w:lastRenderedPageBreak/>
        <w:t>课前依据专业人才培养方案、课程标准、教材以及课表制定科学的授课计划，明确教学环节、教学内容、教学进度的具体安排。依据教学授课计划的进度要求，教师编写教案或讲义，指导课堂教学。结合教学需要，教师提前准备好任务单、数字资源等相关教学资料，提前安排学生预习。</w:t>
      </w:r>
    </w:p>
    <w:p w14:paraId="479F7C53" w14:textId="77777777" w:rsidR="00691A03" w:rsidRDefault="00E354A8">
      <w:pPr>
        <w:ind w:firstLine="480"/>
      </w:pPr>
      <w:r>
        <w:rPr>
          <w:rFonts w:hint="eastAsia"/>
        </w:rPr>
        <w:t>（</w:t>
      </w:r>
      <w:r>
        <w:rPr>
          <w:rFonts w:hint="eastAsia"/>
        </w:rPr>
        <w:t>2</w:t>
      </w:r>
      <w:r>
        <w:rPr>
          <w:rFonts w:hint="eastAsia"/>
        </w:rPr>
        <w:t>）实习实训</w:t>
      </w:r>
    </w:p>
    <w:p w14:paraId="4C714E59" w14:textId="77777777" w:rsidR="00691A03" w:rsidRDefault="00E354A8">
      <w:pPr>
        <w:ind w:firstLine="480"/>
      </w:pPr>
      <w:r>
        <w:rPr>
          <w:rFonts w:hint="eastAsia"/>
        </w:rPr>
        <w:t>选择实践经验丰富的专任教师或企业指导教师承担实习实训教学任务，充分利用专业校内外实训基地扎实开展实训教学。任课教师根据培养方案和培养目标要求，以提高学生专业技能为核心，选用合适专业特点的实习实训教材，编排实习实训课程授课计划，选定或印制实习实训报告册，按照分组教学、实操为主的模式组织实习实训，根据实习实训内容，从实习表现、实习报告、任务完成情况和技能水平等方面进行评价。</w:t>
      </w:r>
    </w:p>
    <w:p w14:paraId="31D79023" w14:textId="77777777" w:rsidR="00691A03" w:rsidRPr="00880ADF" w:rsidRDefault="00E354A8" w:rsidP="00880ADF">
      <w:pPr>
        <w:ind w:leftChars="200" w:left="480" w:firstLineChars="0" w:firstLine="0"/>
        <w:rPr>
          <w:rFonts w:ascii="楷体" w:eastAsia="楷体" w:hAnsi="楷体" w:cs="楷体"/>
          <w:szCs w:val="28"/>
        </w:rPr>
      </w:pPr>
      <w:r w:rsidRPr="00880ADF">
        <w:rPr>
          <w:rFonts w:ascii="楷体" w:eastAsia="楷体" w:hAnsi="楷体" w:cs="楷体" w:hint="eastAsia"/>
          <w:szCs w:val="28"/>
        </w:rPr>
        <w:t>2. 完善教学管理机制</w:t>
      </w:r>
    </w:p>
    <w:p w14:paraId="35C16675" w14:textId="77777777" w:rsidR="00691A03" w:rsidRDefault="00E354A8">
      <w:pPr>
        <w:ind w:firstLine="480"/>
      </w:pPr>
      <w:r>
        <w:rPr>
          <w:rFonts w:hint="eastAsia"/>
        </w:rPr>
        <w:t>实施两级教学巡查和听课制度。学校督导、教务组成联合检查组，各二级学院组建以院长、书记为组长，专业带头人、教研室主任、骨干教师为成员的巡查组，每周开展日常教学检查，认真做好期初、期中、期末教学检查，严格教学纪律和课堂纪律。</w:t>
      </w:r>
    </w:p>
    <w:p w14:paraId="578464E1" w14:textId="77777777" w:rsidR="00691A03" w:rsidRPr="00880ADF" w:rsidRDefault="00E354A8" w:rsidP="00880ADF">
      <w:pPr>
        <w:ind w:leftChars="200" w:left="480" w:firstLineChars="0" w:firstLine="0"/>
        <w:rPr>
          <w:rFonts w:ascii="楷体" w:eastAsia="楷体" w:hAnsi="楷体" w:cs="楷体"/>
          <w:szCs w:val="28"/>
        </w:rPr>
      </w:pPr>
      <w:r w:rsidRPr="00880ADF">
        <w:rPr>
          <w:rFonts w:ascii="楷体" w:eastAsia="楷体" w:hAnsi="楷体" w:cs="楷体" w:hint="eastAsia"/>
          <w:szCs w:val="28"/>
        </w:rPr>
        <w:t>3. 建立毕业生跟踪调查反馈机制</w:t>
      </w:r>
    </w:p>
    <w:p w14:paraId="0D1EE56E" w14:textId="77777777" w:rsidR="00691A03" w:rsidRDefault="00E354A8">
      <w:pPr>
        <w:ind w:firstLine="480"/>
      </w:pPr>
      <w:r>
        <w:rPr>
          <w:rFonts w:hint="eastAsia"/>
        </w:rPr>
        <w:t>建立毕业生档案，实施毕业生质量跟踪调查。了解毕业生的工作状况和在工作过程中遇到的知识和技术问题，以及对专业课程设置、教学方式、管理模式等方面的意见和建议；听取用人单位对学校毕业生的思想品德、专业知识、业务能力和工作业绩等方面的总体评价和满意度和对专业建设、人才培养模式的意见和建议，建立经常性的反馈渠道和社会评价制度，为专业建设和人才培养奠定基础。</w:t>
      </w:r>
    </w:p>
    <w:p w14:paraId="755470B1" w14:textId="77777777" w:rsidR="00691A03" w:rsidRPr="00880ADF" w:rsidRDefault="00E354A8" w:rsidP="00880ADF">
      <w:pPr>
        <w:ind w:leftChars="200" w:left="480" w:firstLineChars="0" w:firstLine="0"/>
        <w:rPr>
          <w:rFonts w:ascii="楷体" w:eastAsia="楷体" w:hAnsi="楷体" w:cs="楷体"/>
          <w:szCs w:val="28"/>
        </w:rPr>
      </w:pPr>
      <w:r w:rsidRPr="00880ADF">
        <w:rPr>
          <w:rFonts w:ascii="楷体" w:eastAsia="楷体" w:hAnsi="楷体" w:cs="楷体" w:hint="eastAsia"/>
          <w:szCs w:val="28"/>
        </w:rPr>
        <w:t>4. 扎实开展教学诊断与改进工作</w:t>
      </w:r>
    </w:p>
    <w:p w14:paraId="43743E4C" w14:textId="77777777" w:rsidR="00691A03" w:rsidRDefault="00E354A8">
      <w:pPr>
        <w:ind w:firstLine="480"/>
      </w:pPr>
      <w:r>
        <w:rPr>
          <w:rFonts w:hint="eastAsia"/>
        </w:rPr>
        <w:t>从用人单位、毕业生及家长和本专业在全国开展情况三个方面开展专业调研，充分利用调研和评价分析结果作为确定发展目标、建设思路以及建设内容的依据，有效改进专业教学，加强专业建设，形成质量改进螺旋，持续提高人才培养质量。</w:t>
      </w:r>
    </w:p>
    <w:p w14:paraId="5D86B729" w14:textId="77777777" w:rsidR="00691A03" w:rsidRDefault="00E354A8">
      <w:pPr>
        <w:ind w:firstLine="480"/>
      </w:pPr>
      <w:r>
        <w:rPr>
          <w:rFonts w:hint="eastAsia"/>
        </w:rPr>
        <w:t>建立新的评价标准将</w:t>
      </w:r>
      <w:r>
        <w:t>学生</w:t>
      </w:r>
      <w:r>
        <w:rPr>
          <w:rFonts w:hint="eastAsia"/>
        </w:rPr>
        <w:t>工程项目实施能力、</w:t>
      </w:r>
      <w:r>
        <w:t>学习态度、</w:t>
      </w:r>
      <w:r>
        <w:rPr>
          <w:rFonts w:hint="eastAsia"/>
        </w:rPr>
        <w:t>职业素养</w:t>
      </w:r>
      <w:r>
        <w:t>纳入学习成绩评定的范围，</w:t>
      </w:r>
      <w:r>
        <w:rPr>
          <w:rFonts w:hint="eastAsia"/>
        </w:rPr>
        <w:t>运用信息化手段，建立学生的个人学习空间，记录学生学习过程，通过设置考核项目，实时记录学生的完成情况，实现全过程评价，</w:t>
      </w:r>
      <w:r>
        <w:t>并让学生参与评价过程，以体现学生学习的主体地位，提高学生的</w:t>
      </w:r>
      <w:hyperlink r:id="rId18" w:tgtFrame="_blank" w:history="1">
        <w:r>
          <w:t>学习兴趣</w:t>
        </w:r>
      </w:hyperlink>
      <w:r>
        <w:t>。</w:t>
      </w:r>
    </w:p>
    <w:p w14:paraId="142D79A9" w14:textId="77777777" w:rsidR="00691A03" w:rsidRDefault="00E354A8" w:rsidP="007927E9">
      <w:pPr>
        <w:widowControl w:val="0"/>
        <w:adjustRightInd w:val="0"/>
        <w:snapToGrid w:val="0"/>
        <w:spacing w:line="480" w:lineRule="auto"/>
        <w:ind w:leftChars="200" w:left="480" w:firstLineChars="0" w:firstLine="0"/>
        <w:outlineLvl w:val="0"/>
        <w:rPr>
          <w:rFonts w:ascii="黑体" w:eastAsia="黑体" w:hAnsi="黑体" w:cs="黑体"/>
          <w:b/>
          <w:sz w:val="30"/>
          <w:szCs w:val="30"/>
        </w:rPr>
      </w:pPr>
      <w:bookmarkStart w:id="61" w:name="_Toc91841431"/>
      <w:bookmarkStart w:id="62" w:name="_Toc98942711"/>
      <w:r>
        <w:rPr>
          <w:rFonts w:ascii="黑体" w:eastAsia="黑体" w:hAnsi="黑体" w:cs="黑体" w:hint="eastAsia"/>
          <w:b/>
          <w:sz w:val="30"/>
          <w:szCs w:val="30"/>
        </w:rPr>
        <w:t>十、职业基本素养</w:t>
      </w:r>
      <w:bookmarkEnd w:id="61"/>
      <w:bookmarkEnd w:id="62"/>
    </w:p>
    <w:p w14:paraId="2FA11319" w14:textId="77777777" w:rsidR="00691A03" w:rsidRDefault="00E354A8">
      <w:pPr>
        <w:ind w:firstLine="480"/>
        <w:rPr>
          <w:szCs w:val="28"/>
        </w:rPr>
      </w:pPr>
      <w:r>
        <w:rPr>
          <w:rFonts w:hint="eastAsia"/>
          <w:szCs w:val="28"/>
        </w:rPr>
        <w:lastRenderedPageBreak/>
        <w:t>坚持立德树人根本任务，深化推进素质教育，将职业素养作为职业教育人才培养的重要目标之一。把进入校园“感”素养、课堂教学“知”素养、走入企业“看”素养、实习实训“练”素养、顶岗实习“验”素养、步入职场“亮”素养的“六步嬗变”养成体系作为落实立德树人根本任务有效举措，使职业素养教育成为我校人才培养的亮丽底色。</w:t>
      </w:r>
    </w:p>
    <w:p w14:paraId="51668398" w14:textId="77777777" w:rsidR="00691A03" w:rsidRDefault="00E354A8">
      <w:pPr>
        <w:ind w:firstLine="480"/>
        <w:rPr>
          <w:szCs w:val="28"/>
        </w:rPr>
      </w:pPr>
      <w:r>
        <w:rPr>
          <w:rFonts w:hint="eastAsia"/>
          <w:szCs w:val="28"/>
        </w:rPr>
        <w:t>通过职业素养融入人才培养目标，培养学生敬业精神、工匠精神、劳动精神、劳模精神。让学生真正热爱劳动，形成敬业守信、埋头苦干的良好品质，铸就精益求精和争当劳模的价值追求；养成积极向上、团队合作、责任担当的意识；提高学习能力、自控能力、创新能力。通过职业素养教育为学生人生职业卓越发展注入不可替代的发展能力，奠定学生成人、成才、成功的坚实基础。</w:t>
      </w:r>
    </w:p>
    <w:p w14:paraId="64D32C11" w14:textId="77777777" w:rsidR="00691A03" w:rsidRDefault="00E354A8">
      <w:pPr>
        <w:ind w:firstLine="480"/>
        <w:rPr>
          <w:rFonts w:ascii="宋体" w:hAnsi="宋体" w:cs="宋体"/>
          <w:szCs w:val="28"/>
        </w:rPr>
      </w:pPr>
      <w:r>
        <w:rPr>
          <w:rFonts w:ascii="宋体" w:hAnsi="宋体" w:cs="宋体" w:hint="eastAsia"/>
          <w:szCs w:val="28"/>
        </w:rPr>
        <w:t>在学校职业基本素养整体要求的基础上，计算机网络技术专业根据专业特点，通过华为信息与网络工程师学院建设项目和其他合作企业，引入优质的企业和社会资源，通过企业文化课、职业拓展课、素养养成课等程，以及将课堂思政融入专业课程等形式，有计划的系统的开展职业基本素养教育。</w:t>
      </w:r>
    </w:p>
    <w:p w14:paraId="144E7DD1" w14:textId="77777777" w:rsidR="00691A03" w:rsidRDefault="00E354A8">
      <w:pPr>
        <w:ind w:firstLine="480"/>
        <w:rPr>
          <w:rFonts w:ascii="宋体" w:hAnsi="宋体" w:cs="宋体"/>
          <w:szCs w:val="28"/>
        </w:rPr>
      </w:pPr>
      <w:r>
        <w:rPr>
          <w:rFonts w:ascii="宋体" w:hAnsi="宋体" w:cs="宋体" w:hint="eastAsia"/>
          <w:szCs w:val="28"/>
        </w:rPr>
        <w:t>首先，将学生职业素养的培养纳入学生培养的系统工程，通过军训、入学教育等形式，使学生在进入校门的那一天起，就明白学校与社会的关系、学习与职业的关系、自己与职业的关系。全面培养大学生的显性职业素养和隐性职业素养，并把隐性职业素养的培养做为重点。其次，利用学校学工、教务、宿管等职能部门协助进行学生职业素养的培养。如以就业指导部门为基础开设相应的职业素养课程，及时向学生提供职业教育和实际的职业指导。再次，深入了解学生需要，改进教学方法，提升学生对专业学习的兴趣，满足学生对本专业各门课程的求知需求，尽可能向学生提供正确、新颖的学科信息。</w:t>
      </w:r>
    </w:p>
    <w:p w14:paraId="223D7526" w14:textId="77777777" w:rsidR="00691A03" w:rsidRDefault="00E354A8">
      <w:pPr>
        <w:ind w:firstLine="480"/>
        <w:rPr>
          <w:rFonts w:ascii="宋体" w:hAnsi="宋体" w:cs="宋体"/>
          <w:szCs w:val="28"/>
        </w:rPr>
      </w:pPr>
      <w:r>
        <w:rPr>
          <w:rFonts w:ascii="宋体" w:hAnsi="宋体" w:cs="宋体" w:hint="eastAsia"/>
          <w:szCs w:val="28"/>
        </w:rPr>
        <w:t>通过将职业素养教育贯穿在学生从入学到毕业的各个环节，渗透在学生学习、生活的方方面面。实施职业基本素养教育的课程化、全程化是学院根据“加强素质教育，强化职业道德”的高职教育导向而进行的教学改革核心内容之一。通过入学教育、理论课程、专业课程、实习实训、日常行为等规范将职业素质教育项目化，从第一学期到第六学期贯穿学习全过程。按照知识学习、社会调研、自我养成、技能大赛、成果展示、考核评价等环节标准化建设，探索自我学习、自我行动的教育方法，才用激励指导教育教学方式，把学生在校三年的学习、生活的自我管理纳入养成体系。并在实习实训中明确素养学习和考核要求，从而实现素质教育的全过程化。</w:t>
      </w:r>
    </w:p>
    <w:p w14:paraId="2AC3EB74" w14:textId="77777777" w:rsidR="00691A03" w:rsidRDefault="00E354A8" w:rsidP="007927E9">
      <w:pPr>
        <w:widowControl w:val="0"/>
        <w:adjustRightInd w:val="0"/>
        <w:snapToGrid w:val="0"/>
        <w:spacing w:line="480" w:lineRule="auto"/>
        <w:ind w:leftChars="200" w:left="480" w:firstLineChars="0" w:firstLine="0"/>
        <w:outlineLvl w:val="0"/>
        <w:rPr>
          <w:rFonts w:ascii="黑体" w:eastAsia="黑体" w:hAnsi="黑体" w:cs="黑体"/>
          <w:b/>
          <w:sz w:val="30"/>
          <w:szCs w:val="30"/>
        </w:rPr>
      </w:pPr>
      <w:bookmarkStart w:id="63" w:name="_Toc91841432"/>
      <w:bookmarkStart w:id="64" w:name="_Toc98942712"/>
      <w:r>
        <w:rPr>
          <w:rFonts w:ascii="黑体" w:eastAsia="黑体" w:hAnsi="黑体" w:cs="黑体" w:hint="eastAsia"/>
          <w:b/>
          <w:sz w:val="30"/>
          <w:szCs w:val="30"/>
        </w:rPr>
        <w:t>十一、毕业要求</w:t>
      </w:r>
      <w:bookmarkEnd w:id="63"/>
      <w:bookmarkEnd w:id="64"/>
    </w:p>
    <w:p w14:paraId="392C80E8"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65" w:name="_Toc91841433"/>
      <w:bookmarkStart w:id="66" w:name="_Toc98942713"/>
      <w:r>
        <w:rPr>
          <w:rFonts w:ascii="宋体" w:hAnsi="宋体" w:cs="宋体" w:hint="eastAsia"/>
          <w:b/>
          <w:bCs/>
          <w:szCs w:val="28"/>
        </w:rPr>
        <w:lastRenderedPageBreak/>
        <w:t>（一）学时学分</w:t>
      </w:r>
      <w:bookmarkEnd w:id="65"/>
      <w:bookmarkEnd w:id="66"/>
    </w:p>
    <w:p w14:paraId="7B5A0DDC" w14:textId="77777777" w:rsidR="00691A03" w:rsidRDefault="00E354A8">
      <w:pPr>
        <w:ind w:firstLine="480"/>
      </w:pPr>
      <w:r>
        <w:rPr>
          <w:rFonts w:hint="eastAsia"/>
        </w:rPr>
        <w:t>毕业总学时达到</w:t>
      </w:r>
      <w:r>
        <w:rPr>
          <w:rFonts w:hint="eastAsia"/>
        </w:rPr>
        <w:t>2</w:t>
      </w:r>
      <w:r>
        <w:t>690</w:t>
      </w:r>
      <w:r>
        <w:rPr>
          <w:rFonts w:hint="eastAsia"/>
        </w:rPr>
        <w:t>学时，总学分</w:t>
      </w:r>
      <w:r>
        <w:rPr>
          <w:rFonts w:hint="eastAsia"/>
        </w:rPr>
        <w:t>1</w:t>
      </w:r>
      <w:r>
        <w:t>67</w:t>
      </w:r>
      <w:r>
        <w:rPr>
          <w:rFonts w:hint="eastAsia"/>
        </w:rPr>
        <w:t>学分。</w:t>
      </w:r>
    </w:p>
    <w:p w14:paraId="48D298FF"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67" w:name="_Toc91841434"/>
      <w:bookmarkStart w:id="68" w:name="_Toc98942714"/>
      <w:r>
        <w:rPr>
          <w:rFonts w:ascii="宋体" w:hAnsi="宋体" w:cs="宋体" w:hint="eastAsia"/>
          <w:b/>
          <w:bCs/>
          <w:szCs w:val="28"/>
        </w:rPr>
        <w:t>（二）具体要求</w:t>
      </w:r>
      <w:bookmarkEnd w:id="67"/>
      <w:bookmarkEnd w:id="68"/>
    </w:p>
    <w:p w14:paraId="52445404" w14:textId="77777777" w:rsidR="00691A03" w:rsidRDefault="00E354A8">
      <w:pPr>
        <w:ind w:firstLine="480"/>
      </w:pPr>
      <w:r>
        <w:rPr>
          <w:rFonts w:hint="eastAsia"/>
        </w:rPr>
        <w:t>按规定修满全部课程并合格，英语达到学校规定的毕业要求，取得表</w:t>
      </w:r>
      <w:r>
        <w:rPr>
          <w:rFonts w:hint="eastAsia"/>
        </w:rPr>
        <w:t>1</w:t>
      </w:r>
      <w:r>
        <w:rPr>
          <w:rFonts w:hint="eastAsia"/>
        </w:rPr>
        <w:t>中职业技能等级证书</w:t>
      </w:r>
      <w:r>
        <w:rPr>
          <w:rFonts w:ascii="宋体" w:hAnsi="宋体" w:cs="宋体"/>
          <w:szCs w:val="28"/>
        </w:rPr>
        <w:t>或同等级别的认证证书1项</w:t>
      </w:r>
      <w:r>
        <w:rPr>
          <w:rFonts w:hint="eastAsia"/>
        </w:rPr>
        <w:t>。</w:t>
      </w:r>
    </w:p>
    <w:p w14:paraId="2257EE14" w14:textId="77777777" w:rsidR="00691A03" w:rsidRDefault="00E354A8" w:rsidP="007927E9">
      <w:pPr>
        <w:widowControl w:val="0"/>
        <w:adjustRightInd w:val="0"/>
        <w:snapToGrid w:val="0"/>
        <w:spacing w:line="480" w:lineRule="auto"/>
        <w:ind w:leftChars="200" w:left="480" w:firstLineChars="0" w:firstLine="0"/>
        <w:outlineLvl w:val="0"/>
        <w:rPr>
          <w:rFonts w:ascii="黑体" w:eastAsia="黑体" w:hAnsi="黑体" w:cs="黑体"/>
          <w:b/>
          <w:sz w:val="30"/>
          <w:szCs w:val="30"/>
        </w:rPr>
      </w:pPr>
      <w:bookmarkStart w:id="69" w:name="_Toc91841435"/>
      <w:bookmarkStart w:id="70" w:name="_Toc98942715"/>
      <w:r>
        <w:rPr>
          <w:rFonts w:ascii="黑体" w:eastAsia="黑体" w:hAnsi="黑体" w:cs="黑体" w:hint="eastAsia"/>
          <w:b/>
          <w:sz w:val="30"/>
          <w:szCs w:val="30"/>
        </w:rPr>
        <w:t>十二、修订说明</w:t>
      </w:r>
      <w:bookmarkEnd w:id="69"/>
      <w:bookmarkEnd w:id="70"/>
    </w:p>
    <w:p w14:paraId="225539D4" w14:textId="77777777" w:rsidR="00691A03" w:rsidRDefault="00E354A8">
      <w:pPr>
        <w:spacing w:beforeLines="50" w:before="156" w:afterLines="50" w:after="156"/>
        <w:ind w:firstLine="480"/>
      </w:pPr>
      <w:r>
        <w:rPr>
          <w:rFonts w:ascii="宋体" w:hAnsi="宋体" w:cs="宋体" w:hint="eastAsia"/>
          <w:szCs w:val="28"/>
        </w:rPr>
        <w:t>通过对华为技术有限公司、新华三集团、北京博海迪信息科技有限公司、</w:t>
      </w:r>
      <w:r>
        <w:rPr>
          <w:rFonts w:hint="eastAsia"/>
        </w:rPr>
        <w:t>北京神州数码有限公司等典型企业进行现场走访、问卷调查、座谈等多种形式调研，明确专业与产业契合度，紧密结合国家和地区行业产业发展情况，形成专业调研报告。以调研报告为基础，确定专业定位和人才培养目标，构建课程体系，形成本人才培养方案。</w:t>
      </w:r>
    </w:p>
    <w:p w14:paraId="06A84A37" w14:textId="55FC298B" w:rsidR="004B7B73" w:rsidRDefault="004B7B73" w:rsidP="00CF46E0">
      <w:pPr>
        <w:spacing w:line="480" w:lineRule="auto"/>
        <w:ind w:leftChars="200" w:left="480" w:firstLineChars="0" w:firstLine="0"/>
        <w:outlineLvl w:val="1"/>
        <w:rPr>
          <w:rFonts w:ascii="宋体" w:hAnsi="宋体" w:cs="宋体"/>
          <w:b/>
          <w:bCs/>
          <w:szCs w:val="28"/>
        </w:rPr>
      </w:pPr>
      <w:bookmarkStart w:id="71" w:name="_Toc91841438"/>
      <w:bookmarkStart w:id="72" w:name="_Toc98942716"/>
      <w:bookmarkStart w:id="73" w:name="_Toc91841436"/>
      <w:r>
        <w:rPr>
          <w:rFonts w:ascii="宋体" w:hAnsi="宋体" w:cs="宋体" w:hint="eastAsia"/>
          <w:b/>
          <w:bCs/>
          <w:szCs w:val="28"/>
        </w:rPr>
        <w:t>（一）课程思政</w:t>
      </w:r>
      <w:bookmarkEnd w:id="71"/>
      <w:bookmarkEnd w:id="72"/>
    </w:p>
    <w:p w14:paraId="0133CCB8" w14:textId="77777777" w:rsidR="004B7B73" w:rsidRDefault="004B7B73" w:rsidP="004B7B73">
      <w:pPr>
        <w:ind w:firstLine="480"/>
        <w:rPr>
          <w:rFonts w:ascii="宋体" w:hAnsi="宋体" w:cs="宋体"/>
          <w:szCs w:val="28"/>
        </w:rPr>
      </w:pPr>
      <w:r w:rsidRPr="00707DCA">
        <w:rPr>
          <w:rFonts w:ascii="宋体" w:hAnsi="宋体" w:cs="宋体" w:hint="eastAsia"/>
          <w:szCs w:val="28"/>
        </w:rPr>
        <w:t>统筹</w:t>
      </w:r>
      <w:r w:rsidRPr="00707DCA">
        <w:rPr>
          <w:rFonts w:ascii="宋体" w:hAnsi="宋体" w:cs="宋体"/>
          <w:szCs w:val="28"/>
        </w:rPr>
        <w:t>“课程思政”与思政课程（即思想政治理论课），</w:t>
      </w:r>
      <w:r w:rsidRPr="00707DCA">
        <w:rPr>
          <w:rFonts w:ascii="宋体" w:hAnsi="宋体" w:cs="宋体" w:hint="eastAsia"/>
          <w:szCs w:val="28"/>
        </w:rPr>
        <w:t>坚持学生中心、产出导向、持续改进，构建具</w:t>
      </w:r>
      <w:r w:rsidRPr="00707DCA">
        <w:rPr>
          <w:rFonts w:ascii="宋体" w:hAnsi="宋体" w:cs="宋体"/>
          <w:szCs w:val="28"/>
        </w:rPr>
        <w:t>有专业特色</w:t>
      </w:r>
      <w:r w:rsidRPr="00707DCA">
        <w:rPr>
          <w:rFonts w:ascii="宋体" w:hAnsi="宋体" w:cs="宋体" w:hint="eastAsia"/>
          <w:szCs w:val="28"/>
        </w:rPr>
        <w:t>的课程思政教学体系。将课程思政融入课堂教学建设全过程，充分发挥</w:t>
      </w:r>
      <w:r w:rsidRPr="00707DCA">
        <w:rPr>
          <w:rFonts w:ascii="宋体" w:hAnsi="宋体" w:cs="宋体"/>
          <w:szCs w:val="28"/>
        </w:rPr>
        <w:t>课堂教学</w:t>
      </w:r>
      <w:r w:rsidRPr="00707DCA">
        <w:rPr>
          <w:rFonts w:ascii="宋体" w:hAnsi="宋体" w:cs="宋体" w:hint="eastAsia"/>
          <w:szCs w:val="28"/>
        </w:rPr>
        <w:t>的</w:t>
      </w:r>
      <w:r w:rsidRPr="00707DCA">
        <w:rPr>
          <w:rFonts w:ascii="宋体" w:hAnsi="宋体" w:cs="宋体"/>
          <w:szCs w:val="28"/>
        </w:rPr>
        <w:t>主渠道</w:t>
      </w:r>
      <w:r w:rsidRPr="00707DCA">
        <w:rPr>
          <w:rFonts w:ascii="宋体" w:hAnsi="宋体" w:cs="宋体" w:hint="eastAsia"/>
          <w:szCs w:val="28"/>
        </w:rPr>
        <w:t>作用</w:t>
      </w:r>
      <w:r w:rsidRPr="00707DCA">
        <w:rPr>
          <w:rFonts w:ascii="宋体" w:hAnsi="宋体" w:cs="宋体"/>
          <w:szCs w:val="28"/>
        </w:rPr>
        <w:t>，</w:t>
      </w:r>
      <w:r w:rsidRPr="00707DCA">
        <w:rPr>
          <w:rFonts w:ascii="宋体" w:hAnsi="宋体" w:cs="宋体" w:hint="eastAsia"/>
          <w:szCs w:val="28"/>
        </w:rPr>
        <w:t>不断提升学生的课程学习体验、学习效果。</w:t>
      </w:r>
      <w:r>
        <w:rPr>
          <w:rFonts w:ascii="宋体" w:hAnsi="宋体" w:cs="宋体" w:hint="eastAsia"/>
          <w:szCs w:val="28"/>
        </w:rPr>
        <w:t>将建党1</w:t>
      </w:r>
      <w:r>
        <w:rPr>
          <w:rFonts w:ascii="宋体" w:hAnsi="宋体" w:cs="宋体"/>
          <w:szCs w:val="28"/>
        </w:rPr>
        <w:t>00</w:t>
      </w:r>
      <w:r>
        <w:rPr>
          <w:rFonts w:ascii="宋体" w:hAnsi="宋体" w:cs="宋体" w:hint="eastAsia"/>
          <w:szCs w:val="28"/>
        </w:rPr>
        <w:t>周年、十九届六中全会精神等内容纳入到课程思政中。</w:t>
      </w:r>
    </w:p>
    <w:p w14:paraId="3B414CD1" w14:textId="77777777" w:rsidR="004B7B73" w:rsidRDefault="004B7B73" w:rsidP="004B7B73">
      <w:pPr>
        <w:ind w:firstLine="480"/>
        <w:rPr>
          <w:rFonts w:ascii="宋体" w:hAnsi="宋体" w:cs="宋体"/>
          <w:szCs w:val="28"/>
        </w:rPr>
      </w:pPr>
      <w:r>
        <w:rPr>
          <w:rFonts w:ascii="宋体" w:hAnsi="宋体" w:cs="宋体" w:hint="eastAsia"/>
          <w:szCs w:val="28"/>
        </w:rPr>
        <w:t>公共</w:t>
      </w:r>
      <w:r>
        <w:rPr>
          <w:rFonts w:ascii="宋体" w:hAnsi="宋体" w:cs="宋体"/>
          <w:szCs w:val="28"/>
        </w:rPr>
        <w:t>基础课程</w:t>
      </w:r>
      <w:r>
        <w:rPr>
          <w:rFonts w:ascii="宋体" w:hAnsi="宋体" w:cs="宋体" w:hint="eastAsia"/>
          <w:szCs w:val="28"/>
        </w:rPr>
        <w:t>重点提高大学生思想道德修养、人文素质、科学精神、宪法法治意识、国家安全意识和认知能力。专业</w:t>
      </w:r>
      <w:r>
        <w:rPr>
          <w:rFonts w:ascii="宋体" w:hAnsi="宋体" w:cs="宋体"/>
          <w:szCs w:val="28"/>
        </w:rPr>
        <w:t>教育课程</w:t>
      </w:r>
      <w:r>
        <w:rPr>
          <w:rFonts w:ascii="宋体" w:hAnsi="宋体" w:cs="宋体" w:hint="eastAsia"/>
          <w:szCs w:val="28"/>
        </w:rPr>
        <w:t>根据学科专业的特色和优势，探索</w:t>
      </w:r>
      <w:r>
        <w:rPr>
          <w:rFonts w:ascii="宋体" w:hAnsi="宋体" w:cs="宋体"/>
          <w:szCs w:val="28"/>
        </w:rPr>
        <w:t>有机融入本专业的建设内容、方法和载体，</w:t>
      </w:r>
      <w:r>
        <w:rPr>
          <w:rFonts w:ascii="宋体" w:hAnsi="宋体" w:cs="宋体" w:hint="eastAsia"/>
          <w:szCs w:val="28"/>
        </w:rPr>
        <w:t>深度挖掘提炼专业知识体系中所蕴含的思想价值和精神内涵，有机融入课程教学。</w:t>
      </w:r>
    </w:p>
    <w:p w14:paraId="532CBA94" w14:textId="77777777" w:rsidR="004B7B73" w:rsidRDefault="004B7B73" w:rsidP="004B7B73">
      <w:pPr>
        <w:ind w:firstLine="480"/>
      </w:pPr>
      <w:r>
        <w:rPr>
          <w:rFonts w:ascii="宋体" w:hAnsi="宋体" w:cs="宋体" w:hint="eastAsia"/>
          <w:szCs w:val="28"/>
        </w:rPr>
        <w:t>专业实验实践课程注重学思结合、知行统一，增强学生勇于探索的创新精神、善于解决问题的实践能力。创新创业教育课程注重让学生“敢闯会创”，在亲身参与中增强创新精神、创造意识和创业能力。社会实践类课程注重教育和引导学生弘扬劳动精神，在实践中增长智慧才干，在艰苦奋斗中锤炼意志品质。</w:t>
      </w:r>
    </w:p>
    <w:p w14:paraId="75FE9E19" w14:textId="77777777" w:rsidR="004B7B73" w:rsidRDefault="004B7B73" w:rsidP="004B7B73">
      <w:pPr>
        <w:widowControl w:val="0"/>
        <w:adjustRightInd w:val="0"/>
        <w:snapToGrid w:val="0"/>
        <w:ind w:firstLineChars="0" w:firstLine="0"/>
        <w:rPr>
          <w:rFonts w:ascii="黑体" w:eastAsia="黑体" w:hAnsi="黑体" w:cs="黑体"/>
          <w:b/>
          <w:sz w:val="30"/>
          <w:szCs w:val="30"/>
        </w:rPr>
      </w:pPr>
      <w:r>
        <w:rPr>
          <w:rFonts w:ascii="黑体" w:eastAsia="黑体" w:hAnsi="黑体" w:cs="黑体"/>
          <w:b/>
          <w:sz w:val="30"/>
          <w:szCs w:val="30"/>
        </w:rPr>
        <w:br w:type="page"/>
      </w:r>
    </w:p>
    <w:p w14:paraId="3A983536" w14:textId="3A9ED996" w:rsidR="00691A03" w:rsidRDefault="00E354A8" w:rsidP="00CF46E0">
      <w:pPr>
        <w:spacing w:line="480" w:lineRule="auto"/>
        <w:ind w:leftChars="200" w:left="480" w:firstLineChars="0" w:firstLine="0"/>
        <w:outlineLvl w:val="1"/>
        <w:rPr>
          <w:b/>
          <w:bCs/>
        </w:rPr>
      </w:pPr>
      <w:bookmarkStart w:id="74" w:name="_Toc98942717"/>
      <w:r>
        <w:rPr>
          <w:rFonts w:hint="eastAsia"/>
          <w:b/>
          <w:bCs/>
        </w:rPr>
        <w:lastRenderedPageBreak/>
        <w:t>（</w:t>
      </w:r>
      <w:r w:rsidR="004B7B73">
        <w:rPr>
          <w:rFonts w:hint="eastAsia"/>
          <w:b/>
          <w:bCs/>
        </w:rPr>
        <w:t>二</w:t>
      </w:r>
      <w:r>
        <w:rPr>
          <w:rFonts w:hint="eastAsia"/>
          <w:b/>
          <w:bCs/>
        </w:rPr>
        <w:t>）</w:t>
      </w:r>
      <w:r>
        <w:rPr>
          <w:rFonts w:ascii="宋体" w:hAnsi="宋体" w:cs="宋体" w:hint="eastAsia"/>
          <w:b/>
          <w:bCs/>
          <w:szCs w:val="28"/>
        </w:rPr>
        <w:t>指导思想</w:t>
      </w:r>
      <w:bookmarkEnd w:id="73"/>
      <w:r w:rsidR="004B7B73">
        <w:rPr>
          <w:rFonts w:ascii="宋体" w:hAnsi="宋体" w:cs="宋体" w:hint="eastAsia"/>
          <w:b/>
          <w:bCs/>
          <w:szCs w:val="28"/>
        </w:rPr>
        <w:t>与人才培养模式</w:t>
      </w:r>
      <w:bookmarkEnd w:id="74"/>
    </w:p>
    <w:p w14:paraId="6A3BEF10" w14:textId="77777777" w:rsidR="00E617A3" w:rsidRDefault="00E617A3" w:rsidP="00E617A3">
      <w:pPr>
        <w:ind w:firstLine="480"/>
        <w:rPr>
          <w:rFonts w:ascii="宋体" w:hAnsi="宋体" w:cs="宋体"/>
          <w:szCs w:val="28"/>
        </w:rPr>
      </w:pPr>
      <w:r w:rsidRPr="00707DCA">
        <w:rPr>
          <w:rFonts w:ascii="宋体" w:hAnsi="宋体" w:cs="宋体" w:hint="eastAsia"/>
          <w:szCs w:val="28"/>
        </w:rPr>
        <w:t>按照学校</w:t>
      </w:r>
      <w:r>
        <w:rPr>
          <w:rFonts w:ascii="宋体" w:hAnsi="宋体" w:cs="宋体" w:hint="eastAsia"/>
          <w:szCs w:val="28"/>
        </w:rPr>
        <w:t>“</w:t>
      </w:r>
      <w:r w:rsidRPr="00BE51C0">
        <w:rPr>
          <w:rFonts w:ascii="宋体" w:hAnsi="宋体" w:cs="宋体" w:hint="eastAsia"/>
          <w:szCs w:val="28"/>
        </w:rPr>
        <w:t>精准学校办学定位，打造城教融合高地</w:t>
      </w:r>
      <w:r>
        <w:rPr>
          <w:rFonts w:ascii="宋体" w:hAnsi="宋体" w:cs="宋体" w:hint="eastAsia"/>
          <w:szCs w:val="28"/>
        </w:rPr>
        <w:t>”的统一规划和特色</w:t>
      </w:r>
      <w:r w:rsidRPr="00707DCA">
        <w:rPr>
          <w:rFonts w:ascii="宋体" w:hAnsi="宋体" w:cs="宋体" w:hint="eastAsia"/>
          <w:szCs w:val="28"/>
        </w:rPr>
        <w:t>高水平专业建设要求，</w:t>
      </w:r>
      <w:r>
        <w:rPr>
          <w:rFonts w:ascii="宋体" w:hAnsi="宋体" w:cs="宋体" w:hint="eastAsia"/>
          <w:szCs w:val="28"/>
        </w:rPr>
        <w:t>计算机网络技术专业根据“</w:t>
      </w:r>
      <w:r w:rsidRPr="00707DCA">
        <w:rPr>
          <w:rFonts w:ascii="宋体" w:hAnsi="宋体" w:cs="宋体" w:hint="eastAsia"/>
          <w:szCs w:val="28"/>
        </w:rPr>
        <w:t>智慧城市信息技术专业群</w:t>
      </w:r>
      <w:r>
        <w:rPr>
          <w:rFonts w:ascii="宋体" w:hAnsi="宋体" w:cs="宋体" w:hint="eastAsia"/>
          <w:szCs w:val="28"/>
        </w:rPr>
        <w:t>”</w:t>
      </w:r>
      <w:r w:rsidRPr="00707DCA">
        <w:rPr>
          <w:rFonts w:ascii="宋体" w:hAnsi="宋体" w:cs="宋体" w:hint="eastAsia"/>
          <w:szCs w:val="28"/>
        </w:rPr>
        <w:t>建设目标，以华为信息与网络工程师学院项目建设为基础开展专业建设和改革工作。</w:t>
      </w:r>
    </w:p>
    <w:p w14:paraId="184F1BCC" w14:textId="77777777" w:rsidR="00E617A3" w:rsidRDefault="00E617A3" w:rsidP="00E617A3">
      <w:pPr>
        <w:ind w:firstLine="480"/>
        <w:rPr>
          <w:rFonts w:ascii="宋体" w:hAnsi="宋体" w:cs="宋体"/>
          <w:szCs w:val="28"/>
        </w:rPr>
      </w:pPr>
      <w:r w:rsidRPr="00707DCA">
        <w:rPr>
          <w:rFonts w:ascii="宋体" w:hAnsi="宋体" w:cs="宋体" w:hint="eastAsia"/>
          <w:szCs w:val="28"/>
        </w:rPr>
        <w:t>智慧城市信息技术专业群</w:t>
      </w:r>
      <w:r>
        <w:rPr>
          <w:rFonts w:ascii="宋体" w:hAnsi="宋体" w:cs="宋体" w:hint="eastAsia"/>
          <w:szCs w:val="28"/>
        </w:rPr>
        <w:t>是服务于</w:t>
      </w:r>
      <w:r w:rsidRPr="00BE51C0">
        <w:rPr>
          <w:rFonts w:ascii="宋体" w:hAnsi="宋体" w:cs="宋体" w:hint="eastAsia"/>
          <w:szCs w:val="28"/>
        </w:rPr>
        <w:t>国家数字经济发展与数字化转型战略要求，聚焦首都智慧城市建设，通过对智慧城市信息化建设产业链的分析，精准对接北京城市功能定位与产业生态链人才需求和规格，面向智慧城市建设信息技术服务领域，打造“</w:t>
      </w:r>
      <w:r w:rsidRPr="00BE51C0">
        <w:rPr>
          <w:rFonts w:ascii="宋体" w:hAnsi="宋体" w:cs="宋体"/>
          <w:szCs w:val="28"/>
        </w:rPr>
        <w:t>AI+专业群”，实现专业群数字化改造和智能贯通的结构化课程体系设计，培养数字化专业人才。</w:t>
      </w:r>
    </w:p>
    <w:p w14:paraId="2DEA1290" w14:textId="77777777" w:rsidR="00E617A3" w:rsidRDefault="00E617A3" w:rsidP="00E617A3">
      <w:pPr>
        <w:ind w:firstLineChars="0" w:firstLine="0"/>
        <w:jc w:val="center"/>
        <w:rPr>
          <w:rFonts w:ascii="宋体" w:hAnsi="宋体" w:cs="宋体"/>
          <w:szCs w:val="28"/>
        </w:rPr>
      </w:pPr>
      <w:r>
        <w:rPr>
          <w:rFonts w:ascii="宋体" w:hAnsi="宋体" w:cs="宋体"/>
          <w:noProof/>
          <w:szCs w:val="28"/>
        </w:rPr>
        <w:drawing>
          <wp:inline distT="0" distB="0" distL="0" distR="0" wp14:anchorId="426A5D0E" wp14:editId="0580C033">
            <wp:extent cx="5778500" cy="322385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87964" cy="3229137"/>
                    </a:xfrm>
                    <a:prstGeom prst="rect">
                      <a:avLst/>
                    </a:prstGeom>
                    <a:noFill/>
                    <a:ln>
                      <a:noFill/>
                    </a:ln>
                  </pic:spPr>
                </pic:pic>
              </a:graphicData>
            </a:graphic>
          </wp:inline>
        </w:drawing>
      </w:r>
    </w:p>
    <w:p w14:paraId="07D6F3A9" w14:textId="77777777" w:rsidR="00E617A3" w:rsidRPr="000B216C" w:rsidRDefault="00E617A3" w:rsidP="006F3E35">
      <w:pPr>
        <w:pStyle w:val="afd"/>
      </w:pPr>
      <w:r w:rsidRPr="000B216C">
        <w:rPr>
          <w:rFonts w:hint="eastAsia"/>
        </w:rPr>
        <w:t>图4：专业群与专业</w:t>
      </w:r>
    </w:p>
    <w:p w14:paraId="193ED3F3" w14:textId="5C4E4999" w:rsidR="00691A03" w:rsidRDefault="00E617A3" w:rsidP="00E617A3">
      <w:pPr>
        <w:ind w:firstLine="480"/>
        <w:rPr>
          <w:rFonts w:ascii="宋体" w:hAnsi="宋体" w:cs="宋体"/>
          <w:szCs w:val="28"/>
        </w:rPr>
      </w:pPr>
      <w:r>
        <w:rPr>
          <w:rFonts w:ascii="宋体" w:hAnsi="宋体" w:cs="宋体" w:hint="eastAsia"/>
          <w:szCs w:val="28"/>
        </w:rPr>
        <w:t>作为智慧城市信息技术专业群中的专业之一，本</w:t>
      </w:r>
      <w:r w:rsidRPr="00707DCA">
        <w:rPr>
          <w:rFonts w:ascii="宋体" w:hAnsi="宋体" w:cs="宋体" w:hint="eastAsia"/>
          <w:szCs w:val="28"/>
        </w:rPr>
        <w:t>专业</w:t>
      </w:r>
      <w:r>
        <w:rPr>
          <w:rFonts w:ascii="宋体" w:hAnsi="宋体" w:cs="宋体" w:hint="eastAsia"/>
          <w:szCs w:val="28"/>
        </w:rPr>
        <w:t>的</w:t>
      </w:r>
      <w:r w:rsidRPr="00707DCA">
        <w:rPr>
          <w:rFonts w:ascii="宋体" w:hAnsi="宋体" w:cs="宋体" w:hint="eastAsia"/>
          <w:szCs w:val="28"/>
        </w:rPr>
        <w:t>定位完全响应国家信息化发展战略规划，服务首都“四个中心”功能，专业建设完全契合北京市产业布局要求。</w:t>
      </w:r>
      <w:r>
        <w:rPr>
          <w:rFonts w:ascii="宋体" w:hAnsi="宋体" w:cs="宋体" w:hint="eastAsia"/>
          <w:szCs w:val="28"/>
        </w:rPr>
        <w:t>专业的</w:t>
      </w:r>
      <w:r w:rsidRPr="00707DCA">
        <w:rPr>
          <w:rFonts w:ascii="宋体" w:hAnsi="宋体" w:cs="宋体" w:hint="eastAsia"/>
          <w:szCs w:val="28"/>
        </w:rPr>
        <w:t>人才培养方案按照技术发展和人才需求变化，不断优化调整，做到专业基础成熟稳定，核心能力与企业产品技术发展同步，人才培养成效显著</w:t>
      </w:r>
      <w:r w:rsidR="00E354A8">
        <w:rPr>
          <w:rFonts w:ascii="宋体" w:hAnsi="宋体" w:cs="宋体" w:hint="eastAsia"/>
          <w:szCs w:val="28"/>
        </w:rPr>
        <w:t>。</w:t>
      </w:r>
    </w:p>
    <w:p w14:paraId="687265E3" w14:textId="68CB49B9" w:rsidR="00691A03" w:rsidRDefault="004B7B73">
      <w:pPr>
        <w:ind w:firstLine="480"/>
        <w:rPr>
          <w:rFonts w:ascii="宋体" w:hAnsi="宋体" w:cs="宋体"/>
          <w:szCs w:val="28"/>
        </w:rPr>
      </w:pPr>
      <w:r>
        <w:rPr>
          <w:rFonts w:ascii="宋体" w:hAnsi="宋体" w:cs="宋体" w:hint="eastAsia"/>
          <w:szCs w:val="28"/>
        </w:rPr>
        <w:t>在人才培养模式上，</w:t>
      </w:r>
      <w:r w:rsidR="00E354A8">
        <w:rPr>
          <w:rFonts w:ascii="宋体" w:hAnsi="宋体" w:cs="宋体" w:hint="eastAsia"/>
          <w:szCs w:val="28"/>
        </w:rPr>
        <w:t>由于新一代信息技术正处在高速发展阶段，信息技术产品与技术也在快速的升级更新，人才培养要求基础扎实，可持续发展，适应</w:t>
      </w:r>
      <w:r w:rsidR="00E354A8">
        <w:rPr>
          <w:rFonts w:ascii="宋体" w:hAnsi="宋体" w:cs="宋体"/>
          <w:szCs w:val="28"/>
        </w:rPr>
        <w:t>IT行业变化快的特点</w:t>
      </w:r>
      <w:r w:rsidR="00E354A8">
        <w:rPr>
          <w:rFonts w:ascii="宋体" w:hAnsi="宋体" w:cs="宋体" w:hint="eastAsia"/>
          <w:szCs w:val="28"/>
        </w:rPr>
        <w:t>。因此将“专业基础扎实，岗位对接明确，企业特色突出，培养质量可靠，实习就业稳定，</w:t>
      </w:r>
      <w:r w:rsidR="00E354A8">
        <w:rPr>
          <w:rFonts w:hint="eastAsia"/>
        </w:rPr>
        <w:t>可持续发展，适应</w:t>
      </w:r>
      <w:r w:rsidR="00E354A8">
        <w:rPr>
          <w:rFonts w:hint="eastAsia"/>
        </w:rPr>
        <w:t>IT</w:t>
      </w:r>
      <w:r w:rsidR="00E354A8">
        <w:rPr>
          <w:rFonts w:hint="eastAsia"/>
        </w:rPr>
        <w:t>行业快速发展的高职人才</w:t>
      </w:r>
      <w:r w:rsidR="00E354A8">
        <w:rPr>
          <w:rFonts w:ascii="宋体" w:hAnsi="宋体" w:cs="宋体" w:hint="eastAsia"/>
          <w:szCs w:val="28"/>
        </w:rPr>
        <w:t>”做为人才培养方案制订的原则。校企共同建设校企合作育</w:t>
      </w:r>
      <w:r w:rsidR="00E354A8">
        <w:rPr>
          <w:rFonts w:ascii="宋体" w:hAnsi="宋体" w:cs="宋体" w:hint="eastAsia"/>
          <w:szCs w:val="28"/>
        </w:rPr>
        <w:lastRenderedPageBreak/>
        <w:t>人发展平台，对接企业标准，引入企业人才培训机制，践行学校“双主体，四经历</w:t>
      </w:r>
      <w:r w:rsidR="00E354A8">
        <w:rPr>
          <w:rFonts w:ascii="宋体" w:hAnsi="宋体" w:cs="宋体"/>
          <w:szCs w:val="28"/>
        </w:rPr>
        <w:t>”</w:t>
      </w:r>
      <w:r w:rsidR="00E354A8">
        <w:rPr>
          <w:rFonts w:ascii="宋体" w:hAnsi="宋体" w:cs="宋体" w:hint="eastAsia"/>
          <w:szCs w:val="28"/>
        </w:rPr>
        <w:t>人才培养模式，通过“四双五真”的育人方式，将企业资源、企业文化、课程思政等元素融入人才培养全过程。</w:t>
      </w:r>
    </w:p>
    <w:p w14:paraId="07BB935B" w14:textId="77777777" w:rsidR="00691A03" w:rsidRDefault="00E354A8">
      <w:pPr>
        <w:ind w:firstLine="480"/>
        <w:rPr>
          <w:rFonts w:ascii="宋体" w:hAnsi="宋体" w:cs="宋体"/>
          <w:szCs w:val="28"/>
        </w:rPr>
      </w:pPr>
      <w:r>
        <w:rPr>
          <w:rFonts w:ascii="宋体" w:hAnsi="宋体" w:cs="宋体" w:hint="eastAsia"/>
          <w:szCs w:val="28"/>
        </w:rPr>
        <w:t>四双培养：双身份、双主体、双基地、双师资。</w:t>
      </w:r>
    </w:p>
    <w:p w14:paraId="4210AE06" w14:textId="77777777" w:rsidR="00691A03" w:rsidRDefault="00E354A8">
      <w:pPr>
        <w:ind w:firstLine="480"/>
        <w:rPr>
          <w:rFonts w:ascii="宋体" w:hAnsi="宋体" w:cs="宋体"/>
          <w:szCs w:val="28"/>
        </w:rPr>
      </w:pPr>
      <w:r>
        <w:rPr>
          <w:rFonts w:ascii="宋体" w:hAnsi="宋体" w:cs="宋体" w:hint="eastAsia"/>
          <w:szCs w:val="28"/>
        </w:rPr>
        <w:t>五真模式：真环境、真管理、真项目、真压力、真岗位。</w:t>
      </w:r>
    </w:p>
    <w:p w14:paraId="14F0FD37" w14:textId="77777777" w:rsidR="00691A03" w:rsidRDefault="00E354A8">
      <w:pPr>
        <w:ind w:firstLineChars="0" w:firstLine="0"/>
        <w:jc w:val="center"/>
        <w:rPr>
          <w:rFonts w:ascii="宋体" w:hAnsi="宋体" w:cs="宋体"/>
          <w:szCs w:val="28"/>
        </w:rPr>
      </w:pPr>
      <w:r>
        <w:rPr>
          <w:rFonts w:ascii="Times New Roman"/>
          <w:noProof/>
        </w:rPr>
        <w:drawing>
          <wp:inline distT="0" distB="0" distL="0" distR="0" wp14:anchorId="033004C5" wp14:editId="64339F8E">
            <wp:extent cx="4072890" cy="15265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a:extLst>
                        <a:ext uri="{28A0092B-C50C-407E-A947-70E740481C1C}">
                          <a14:useLocalDpi xmlns:a14="http://schemas.microsoft.com/office/drawing/2010/main" val="0"/>
                        </a:ext>
                      </a:extLst>
                    </a:blip>
                    <a:srcRect t="9392" b="6635"/>
                    <a:stretch>
                      <a:fillRect/>
                    </a:stretch>
                  </pic:blipFill>
                  <pic:spPr>
                    <a:xfrm>
                      <a:off x="0" y="0"/>
                      <a:ext cx="4072890" cy="1526540"/>
                    </a:xfrm>
                    <a:prstGeom prst="rect">
                      <a:avLst/>
                    </a:prstGeom>
                    <a:noFill/>
                    <a:ln>
                      <a:noFill/>
                    </a:ln>
                  </pic:spPr>
                </pic:pic>
              </a:graphicData>
            </a:graphic>
          </wp:inline>
        </w:drawing>
      </w:r>
    </w:p>
    <w:p w14:paraId="7C2EE312" w14:textId="77777777" w:rsidR="00691A03" w:rsidRDefault="00E354A8" w:rsidP="006F3E35">
      <w:pPr>
        <w:pStyle w:val="afd"/>
      </w:pPr>
      <w:r>
        <w:rPr>
          <w:rFonts w:hint="eastAsia"/>
        </w:rPr>
        <w:t>人才培养模式图-四双模式</w:t>
      </w:r>
    </w:p>
    <w:p w14:paraId="2DCA1D4E" w14:textId="77777777" w:rsidR="00691A03" w:rsidRDefault="00E354A8">
      <w:pPr>
        <w:ind w:firstLineChars="0" w:firstLine="0"/>
        <w:jc w:val="center"/>
        <w:rPr>
          <w:rFonts w:ascii="宋体" w:hAnsi="宋体" w:cs="宋体"/>
          <w:szCs w:val="28"/>
        </w:rPr>
      </w:pPr>
      <w:r>
        <w:rPr>
          <w:rFonts w:ascii="Times New Roman"/>
          <w:noProof/>
        </w:rPr>
        <w:drawing>
          <wp:inline distT="0" distB="0" distL="0" distR="0" wp14:anchorId="2B7CE7F3" wp14:editId="71DB2C31">
            <wp:extent cx="4171315" cy="15265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1">
                      <a:extLst>
                        <a:ext uri="{28A0092B-C50C-407E-A947-70E740481C1C}">
                          <a14:useLocalDpi xmlns:a14="http://schemas.microsoft.com/office/drawing/2010/main" val="0"/>
                        </a:ext>
                      </a:extLst>
                    </a:blip>
                    <a:srcRect t="15521" b="10678"/>
                    <a:stretch>
                      <a:fillRect/>
                    </a:stretch>
                  </pic:blipFill>
                  <pic:spPr>
                    <a:xfrm>
                      <a:off x="0" y="0"/>
                      <a:ext cx="4171315" cy="1526540"/>
                    </a:xfrm>
                    <a:prstGeom prst="rect">
                      <a:avLst/>
                    </a:prstGeom>
                    <a:noFill/>
                    <a:ln>
                      <a:noFill/>
                    </a:ln>
                  </pic:spPr>
                </pic:pic>
              </a:graphicData>
            </a:graphic>
          </wp:inline>
        </w:drawing>
      </w:r>
    </w:p>
    <w:p w14:paraId="3DD3053D" w14:textId="77777777" w:rsidR="00691A03" w:rsidRDefault="00E354A8" w:rsidP="006F3E35">
      <w:pPr>
        <w:pStyle w:val="afd"/>
      </w:pPr>
      <w:r>
        <w:rPr>
          <w:rFonts w:hint="eastAsia"/>
        </w:rPr>
        <w:t>人才培养模式图-五真模式</w:t>
      </w:r>
    </w:p>
    <w:p w14:paraId="1A54BAC9" w14:textId="77777777" w:rsidR="00691A03" w:rsidRDefault="00E354A8" w:rsidP="007927E9">
      <w:pPr>
        <w:widowControl w:val="0"/>
        <w:adjustRightInd w:val="0"/>
        <w:snapToGrid w:val="0"/>
        <w:spacing w:line="480" w:lineRule="auto"/>
        <w:ind w:leftChars="200" w:left="480" w:firstLineChars="0" w:firstLine="0"/>
        <w:outlineLvl w:val="0"/>
        <w:rPr>
          <w:rFonts w:ascii="黑体" w:eastAsia="黑体" w:hAnsi="黑体" w:cs="黑体"/>
          <w:b/>
          <w:sz w:val="30"/>
          <w:szCs w:val="30"/>
        </w:rPr>
      </w:pPr>
      <w:bookmarkStart w:id="75" w:name="_Toc91841439"/>
      <w:bookmarkStart w:id="76" w:name="_Toc98942718"/>
      <w:r>
        <w:rPr>
          <w:rFonts w:ascii="黑体" w:eastAsia="黑体" w:hAnsi="黑体" w:cs="黑体" w:hint="eastAsia"/>
          <w:b/>
          <w:sz w:val="30"/>
          <w:szCs w:val="30"/>
        </w:rPr>
        <w:t>十三、方案审定</w:t>
      </w:r>
      <w:bookmarkEnd w:id="75"/>
      <w:bookmarkEnd w:id="76"/>
    </w:p>
    <w:p w14:paraId="3F8E694B"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77" w:name="_Toc91841440"/>
      <w:bookmarkStart w:id="78" w:name="_Toc98942719"/>
      <w:r>
        <w:rPr>
          <w:rFonts w:ascii="宋体" w:hAnsi="宋体" w:cs="宋体" w:hint="eastAsia"/>
          <w:b/>
          <w:bCs/>
          <w:szCs w:val="28"/>
        </w:rPr>
        <w:t>（一）专业指导委员会专家审定意见</w:t>
      </w:r>
      <w:bookmarkEnd w:id="77"/>
      <w:bookmarkEnd w:id="78"/>
    </w:p>
    <w:tbl>
      <w:tblPr>
        <w:tblW w:w="9799"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08"/>
        <w:gridCol w:w="1922"/>
        <w:gridCol w:w="1757"/>
        <w:gridCol w:w="3028"/>
        <w:gridCol w:w="1784"/>
      </w:tblGrid>
      <w:tr w:rsidR="00691A03" w14:paraId="418FF267" w14:textId="77777777">
        <w:trPr>
          <w:trHeight w:val="3543"/>
        </w:trPr>
        <w:tc>
          <w:tcPr>
            <w:tcW w:w="1308" w:type="dxa"/>
            <w:vAlign w:val="center"/>
          </w:tcPr>
          <w:p w14:paraId="556A2588" w14:textId="77777777" w:rsidR="00691A03" w:rsidRDefault="00E354A8">
            <w:pPr>
              <w:spacing w:line="240" w:lineRule="exact"/>
              <w:ind w:firstLineChars="0" w:firstLine="0"/>
              <w:jc w:val="center"/>
              <w:rPr>
                <w:rFonts w:ascii="仿宋" w:eastAsia="仿宋" w:hAnsi="仿宋" w:cs="仿宋"/>
                <w:b/>
                <w:bCs/>
                <w:kern w:val="0"/>
                <w:sz w:val="21"/>
                <w:szCs w:val="21"/>
              </w:rPr>
            </w:pPr>
            <w:r>
              <w:rPr>
                <w:rFonts w:ascii="仿宋" w:eastAsia="仿宋" w:hAnsi="仿宋" w:cs="仿宋" w:hint="eastAsia"/>
                <w:b/>
                <w:bCs/>
                <w:kern w:val="0"/>
                <w:sz w:val="21"/>
                <w:szCs w:val="21"/>
              </w:rPr>
              <w:t>审定</w:t>
            </w:r>
          </w:p>
          <w:p w14:paraId="642EB097" w14:textId="77777777" w:rsidR="00691A03" w:rsidRDefault="00E354A8">
            <w:pPr>
              <w:spacing w:line="240" w:lineRule="exact"/>
              <w:ind w:firstLineChars="0" w:firstLine="0"/>
              <w:jc w:val="center"/>
              <w:rPr>
                <w:rFonts w:ascii="仿宋" w:eastAsia="仿宋" w:hAnsi="仿宋" w:cs="仿宋"/>
                <w:kern w:val="0"/>
                <w:sz w:val="21"/>
                <w:szCs w:val="21"/>
              </w:rPr>
            </w:pPr>
            <w:r>
              <w:rPr>
                <w:rFonts w:ascii="仿宋" w:eastAsia="仿宋" w:hAnsi="仿宋" w:cs="仿宋" w:hint="eastAsia"/>
                <w:b/>
                <w:bCs/>
                <w:kern w:val="0"/>
                <w:sz w:val="21"/>
                <w:szCs w:val="21"/>
              </w:rPr>
              <w:t>意见</w:t>
            </w:r>
          </w:p>
        </w:tc>
        <w:tc>
          <w:tcPr>
            <w:tcW w:w="8491" w:type="dxa"/>
            <w:gridSpan w:val="4"/>
            <w:vAlign w:val="center"/>
          </w:tcPr>
          <w:p w14:paraId="6E39770E" w14:textId="77777777" w:rsidR="00691A03" w:rsidRDefault="00691A03">
            <w:pPr>
              <w:spacing w:line="240" w:lineRule="exact"/>
              <w:ind w:firstLineChars="0" w:firstLine="0"/>
              <w:jc w:val="left"/>
              <w:rPr>
                <w:rFonts w:ascii="仿宋" w:eastAsia="仿宋" w:hAnsi="仿宋" w:cs="仿宋"/>
                <w:kern w:val="0"/>
                <w:sz w:val="21"/>
                <w:szCs w:val="21"/>
              </w:rPr>
            </w:pPr>
          </w:p>
          <w:p w14:paraId="2D994B00" w14:textId="77777777" w:rsidR="00691A03" w:rsidRDefault="00E354A8">
            <w:pPr>
              <w:ind w:firstLine="420"/>
              <w:jc w:val="left"/>
              <w:rPr>
                <w:rFonts w:ascii="仿宋" w:eastAsia="仿宋" w:hAnsi="仿宋" w:cs="仿宋"/>
                <w:kern w:val="0"/>
                <w:sz w:val="21"/>
                <w:szCs w:val="21"/>
              </w:rPr>
            </w:pPr>
            <w:r>
              <w:rPr>
                <w:rFonts w:ascii="仿宋" w:eastAsia="仿宋" w:hAnsi="仿宋" w:cs="仿宋" w:hint="eastAsia"/>
                <w:kern w:val="0"/>
                <w:sz w:val="21"/>
                <w:szCs w:val="21"/>
              </w:rPr>
              <w:t>计算机网络技术专业人才培养方案制订依据充分，目标设计合理，培养定位准确，完全符合国家信息化发展战略要求和地区发展规划要求，满足信息与网络行业，特别是云计算、大数据等高新领域的用人要求。</w:t>
            </w:r>
          </w:p>
          <w:p w14:paraId="6CDEFCAA" w14:textId="77777777" w:rsidR="00691A03" w:rsidRDefault="00E354A8">
            <w:pPr>
              <w:ind w:firstLine="420"/>
              <w:jc w:val="left"/>
              <w:rPr>
                <w:rFonts w:ascii="仿宋" w:eastAsia="仿宋" w:hAnsi="仿宋" w:cs="仿宋"/>
                <w:kern w:val="0"/>
                <w:sz w:val="21"/>
                <w:szCs w:val="21"/>
              </w:rPr>
            </w:pPr>
            <w:r>
              <w:rPr>
                <w:rFonts w:ascii="仿宋" w:eastAsia="仿宋" w:hAnsi="仿宋" w:cs="仿宋" w:hint="eastAsia"/>
                <w:kern w:val="0"/>
                <w:sz w:val="21"/>
                <w:szCs w:val="21"/>
              </w:rPr>
              <w:t>教学进程设计和课程体系等内容，充分体现了校企合作成果，符合技术发展趋势，满足企业用人要求。</w:t>
            </w:r>
          </w:p>
        </w:tc>
      </w:tr>
      <w:tr w:rsidR="00691A03" w14:paraId="3B7484A9" w14:textId="77777777">
        <w:trPr>
          <w:trHeight w:val="653"/>
        </w:trPr>
        <w:tc>
          <w:tcPr>
            <w:tcW w:w="1308" w:type="dxa"/>
            <w:vAlign w:val="center"/>
          </w:tcPr>
          <w:p w14:paraId="4A5341F1" w14:textId="77777777" w:rsidR="00691A03" w:rsidRDefault="00E354A8">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b/>
                <w:kern w:val="0"/>
                <w:sz w:val="21"/>
                <w:szCs w:val="21"/>
              </w:rPr>
              <w:t>姓名</w:t>
            </w:r>
          </w:p>
        </w:tc>
        <w:tc>
          <w:tcPr>
            <w:tcW w:w="1922" w:type="dxa"/>
            <w:vAlign w:val="center"/>
          </w:tcPr>
          <w:p w14:paraId="7715A34C" w14:textId="77777777" w:rsidR="00691A03" w:rsidRDefault="00E354A8">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b/>
                <w:kern w:val="0"/>
                <w:sz w:val="21"/>
                <w:szCs w:val="21"/>
              </w:rPr>
              <w:t>职称/职务</w:t>
            </w:r>
          </w:p>
        </w:tc>
        <w:tc>
          <w:tcPr>
            <w:tcW w:w="1757" w:type="dxa"/>
            <w:vAlign w:val="center"/>
          </w:tcPr>
          <w:p w14:paraId="14269844" w14:textId="77777777" w:rsidR="00691A03" w:rsidRDefault="00E354A8">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b/>
                <w:kern w:val="0"/>
                <w:sz w:val="21"/>
                <w:szCs w:val="21"/>
              </w:rPr>
              <w:t>专业建设指导委员会职务</w:t>
            </w:r>
          </w:p>
        </w:tc>
        <w:tc>
          <w:tcPr>
            <w:tcW w:w="3028" w:type="dxa"/>
            <w:vAlign w:val="center"/>
          </w:tcPr>
          <w:p w14:paraId="27AC33B5" w14:textId="77777777" w:rsidR="00691A03" w:rsidRDefault="00E354A8">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b/>
                <w:kern w:val="0"/>
                <w:sz w:val="21"/>
                <w:szCs w:val="21"/>
              </w:rPr>
              <w:t>工作单位</w:t>
            </w:r>
          </w:p>
        </w:tc>
        <w:tc>
          <w:tcPr>
            <w:tcW w:w="1784" w:type="dxa"/>
            <w:vAlign w:val="center"/>
          </w:tcPr>
          <w:p w14:paraId="144879C7" w14:textId="77777777" w:rsidR="00691A03" w:rsidRDefault="00E354A8">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b/>
                <w:kern w:val="0"/>
                <w:sz w:val="21"/>
                <w:szCs w:val="21"/>
              </w:rPr>
              <w:t>签名</w:t>
            </w:r>
          </w:p>
        </w:tc>
      </w:tr>
      <w:tr w:rsidR="00691A03" w14:paraId="3F0E71F9" w14:textId="77777777">
        <w:trPr>
          <w:trHeight w:val="331"/>
        </w:trPr>
        <w:tc>
          <w:tcPr>
            <w:tcW w:w="1308" w:type="dxa"/>
            <w:vAlign w:val="center"/>
          </w:tcPr>
          <w:p w14:paraId="0012182C"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lastRenderedPageBreak/>
              <w:t>王巍</w:t>
            </w:r>
          </w:p>
        </w:tc>
        <w:tc>
          <w:tcPr>
            <w:tcW w:w="1922" w:type="dxa"/>
            <w:vAlign w:val="center"/>
          </w:tcPr>
          <w:p w14:paraId="5135FC1E"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副教授/院长</w:t>
            </w:r>
          </w:p>
        </w:tc>
        <w:tc>
          <w:tcPr>
            <w:tcW w:w="1757" w:type="dxa"/>
            <w:vAlign w:val="center"/>
          </w:tcPr>
          <w:p w14:paraId="1F15E437"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主任</w:t>
            </w:r>
          </w:p>
        </w:tc>
        <w:tc>
          <w:tcPr>
            <w:tcW w:w="3028" w:type="dxa"/>
            <w:vAlign w:val="center"/>
          </w:tcPr>
          <w:p w14:paraId="25E0E6E0"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北京工业职业技术学院</w:t>
            </w:r>
          </w:p>
        </w:tc>
        <w:tc>
          <w:tcPr>
            <w:tcW w:w="1784" w:type="dxa"/>
            <w:vAlign w:val="center"/>
          </w:tcPr>
          <w:p w14:paraId="4005F17F" w14:textId="77777777" w:rsidR="00691A03" w:rsidRDefault="00E354A8">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color w:val="000000"/>
                <w:sz w:val="21"/>
                <w:szCs w:val="21"/>
              </w:rPr>
              <w:t>王巍</w:t>
            </w:r>
          </w:p>
        </w:tc>
      </w:tr>
      <w:tr w:rsidR="00691A03" w14:paraId="298704D7" w14:textId="77777777">
        <w:trPr>
          <w:trHeight w:val="394"/>
        </w:trPr>
        <w:tc>
          <w:tcPr>
            <w:tcW w:w="1308" w:type="dxa"/>
            <w:vAlign w:val="center"/>
          </w:tcPr>
          <w:p w14:paraId="28373952"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王梓宇</w:t>
            </w:r>
          </w:p>
        </w:tc>
        <w:tc>
          <w:tcPr>
            <w:tcW w:w="1922" w:type="dxa"/>
            <w:vAlign w:val="center"/>
          </w:tcPr>
          <w:p w14:paraId="699ECCCA"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高级/政企业务部总经理</w:t>
            </w:r>
          </w:p>
        </w:tc>
        <w:tc>
          <w:tcPr>
            <w:tcW w:w="1757" w:type="dxa"/>
            <w:vAlign w:val="center"/>
          </w:tcPr>
          <w:p w14:paraId="0C233E99"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副主任</w:t>
            </w:r>
          </w:p>
        </w:tc>
        <w:tc>
          <w:tcPr>
            <w:tcW w:w="3028" w:type="dxa"/>
            <w:vAlign w:val="center"/>
          </w:tcPr>
          <w:p w14:paraId="3F25258F"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华为技术有限公司</w:t>
            </w:r>
          </w:p>
        </w:tc>
        <w:tc>
          <w:tcPr>
            <w:tcW w:w="1784" w:type="dxa"/>
            <w:vAlign w:val="center"/>
          </w:tcPr>
          <w:p w14:paraId="0F1EBEB6" w14:textId="77777777" w:rsidR="00691A03" w:rsidRDefault="00E354A8">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color w:val="000000"/>
                <w:sz w:val="21"/>
                <w:szCs w:val="21"/>
              </w:rPr>
              <w:t>王梓宇</w:t>
            </w:r>
          </w:p>
        </w:tc>
      </w:tr>
      <w:tr w:rsidR="00691A03" w14:paraId="57DEDCAE" w14:textId="77777777">
        <w:trPr>
          <w:trHeight w:val="394"/>
        </w:trPr>
        <w:tc>
          <w:tcPr>
            <w:tcW w:w="1308" w:type="dxa"/>
            <w:vAlign w:val="center"/>
          </w:tcPr>
          <w:p w14:paraId="3BD172D7"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李黄</w:t>
            </w:r>
          </w:p>
        </w:tc>
        <w:tc>
          <w:tcPr>
            <w:tcW w:w="1922" w:type="dxa"/>
            <w:vAlign w:val="center"/>
          </w:tcPr>
          <w:p w14:paraId="6D2F6790"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高级/技术总监</w:t>
            </w:r>
          </w:p>
        </w:tc>
        <w:tc>
          <w:tcPr>
            <w:tcW w:w="1757" w:type="dxa"/>
            <w:vAlign w:val="center"/>
          </w:tcPr>
          <w:p w14:paraId="4EA4E7C3"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副主任</w:t>
            </w:r>
          </w:p>
        </w:tc>
        <w:tc>
          <w:tcPr>
            <w:tcW w:w="3028" w:type="dxa"/>
            <w:vAlign w:val="center"/>
          </w:tcPr>
          <w:p w14:paraId="275C05C6"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北京博海迪信息科技有限公司</w:t>
            </w:r>
          </w:p>
        </w:tc>
        <w:tc>
          <w:tcPr>
            <w:tcW w:w="1784" w:type="dxa"/>
            <w:vAlign w:val="center"/>
          </w:tcPr>
          <w:p w14:paraId="10563FEB" w14:textId="77777777" w:rsidR="00691A03" w:rsidRDefault="00E354A8">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color w:val="000000"/>
                <w:sz w:val="21"/>
                <w:szCs w:val="21"/>
              </w:rPr>
              <w:t>李黄</w:t>
            </w:r>
          </w:p>
        </w:tc>
      </w:tr>
      <w:tr w:rsidR="00691A03" w14:paraId="342BF04E" w14:textId="77777777">
        <w:trPr>
          <w:trHeight w:val="394"/>
        </w:trPr>
        <w:tc>
          <w:tcPr>
            <w:tcW w:w="1308" w:type="dxa"/>
            <w:vAlign w:val="center"/>
          </w:tcPr>
          <w:p w14:paraId="1BC4F5E6"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马礼</w:t>
            </w:r>
          </w:p>
        </w:tc>
        <w:tc>
          <w:tcPr>
            <w:tcW w:w="1922" w:type="dxa"/>
            <w:vAlign w:val="center"/>
          </w:tcPr>
          <w:p w14:paraId="6E1A479A"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教授/信息学院院长</w:t>
            </w:r>
          </w:p>
        </w:tc>
        <w:tc>
          <w:tcPr>
            <w:tcW w:w="1757" w:type="dxa"/>
            <w:vAlign w:val="center"/>
          </w:tcPr>
          <w:p w14:paraId="0139D0FE"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顾问</w:t>
            </w:r>
          </w:p>
        </w:tc>
        <w:tc>
          <w:tcPr>
            <w:tcW w:w="3028" w:type="dxa"/>
            <w:vAlign w:val="center"/>
          </w:tcPr>
          <w:p w14:paraId="22133F12"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北方工业大学</w:t>
            </w:r>
          </w:p>
        </w:tc>
        <w:tc>
          <w:tcPr>
            <w:tcW w:w="1784" w:type="dxa"/>
            <w:vAlign w:val="center"/>
          </w:tcPr>
          <w:p w14:paraId="5767621E"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马礼</w:t>
            </w:r>
          </w:p>
        </w:tc>
      </w:tr>
      <w:tr w:rsidR="00691A03" w14:paraId="35990923" w14:textId="77777777">
        <w:trPr>
          <w:trHeight w:val="582"/>
        </w:trPr>
        <w:tc>
          <w:tcPr>
            <w:tcW w:w="1308" w:type="dxa"/>
            <w:vAlign w:val="center"/>
          </w:tcPr>
          <w:p w14:paraId="14AEA293"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李强</w:t>
            </w:r>
          </w:p>
        </w:tc>
        <w:tc>
          <w:tcPr>
            <w:tcW w:w="1922" w:type="dxa"/>
            <w:vAlign w:val="center"/>
          </w:tcPr>
          <w:p w14:paraId="0A9FAAC3"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高级/政府教育业务部总经理</w:t>
            </w:r>
          </w:p>
        </w:tc>
        <w:tc>
          <w:tcPr>
            <w:tcW w:w="1757" w:type="dxa"/>
            <w:vAlign w:val="center"/>
          </w:tcPr>
          <w:p w14:paraId="2A66A7A6"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委员</w:t>
            </w:r>
          </w:p>
        </w:tc>
        <w:tc>
          <w:tcPr>
            <w:tcW w:w="3028" w:type="dxa"/>
            <w:vAlign w:val="center"/>
          </w:tcPr>
          <w:p w14:paraId="3F3A569C"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360企业安全集团</w:t>
            </w:r>
          </w:p>
        </w:tc>
        <w:tc>
          <w:tcPr>
            <w:tcW w:w="1784" w:type="dxa"/>
            <w:vAlign w:val="center"/>
          </w:tcPr>
          <w:p w14:paraId="3C196734" w14:textId="77777777" w:rsidR="00691A03" w:rsidRDefault="00E354A8">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color w:val="000000"/>
                <w:sz w:val="21"/>
                <w:szCs w:val="21"/>
              </w:rPr>
              <w:t>李强</w:t>
            </w:r>
          </w:p>
        </w:tc>
      </w:tr>
      <w:tr w:rsidR="00691A03" w14:paraId="259273EB" w14:textId="77777777">
        <w:trPr>
          <w:trHeight w:val="340"/>
        </w:trPr>
        <w:tc>
          <w:tcPr>
            <w:tcW w:w="1308" w:type="dxa"/>
            <w:vAlign w:val="center"/>
          </w:tcPr>
          <w:p w14:paraId="4B0055FC"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张小刚</w:t>
            </w:r>
          </w:p>
        </w:tc>
        <w:tc>
          <w:tcPr>
            <w:tcW w:w="1922" w:type="dxa"/>
            <w:vAlign w:val="center"/>
          </w:tcPr>
          <w:p w14:paraId="66EF8F51"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高级/工程师</w:t>
            </w:r>
          </w:p>
        </w:tc>
        <w:tc>
          <w:tcPr>
            <w:tcW w:w="1757" w:type="dxa"/>
            <w:vAlign w:val="center"/>
          </w:tcPr>
          <w:p w14:paraId="0F5A106A"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委员</w:t>
            </w:r>
          </w:p>
        </w:tc>
        <w:tc>
          <w:tcPr>
            <w:tcW w:w="3028" w:type="dxa"/>
            <w:vAlign w:val="center"/>
          </w:tcPr>
          <w:p w14:paraId="0D345AE6"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华为技术有限公司</w:t>
            </w:r>
          </w:p>
        </w:tc>
        <w:tc>
          <w:tcPr>
            <w:tcW w:w="1784" w:type="dxa"/>
            <w:vAlign w:val="center"/>
          </w:tcPr>
          <w:p w14:paraId="2C8FD95C" w14:textId="77777777" w:rsidR="00691A03" w:rsidRDefault="00E354A8">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color w:val="000000"/>
                <w:sz w:val="21"/>
                <w:szCs w:val="21"/>
              </w:rPr>
              <w:t>张小刚</w:t>
            </w:r>
          </w:p>
        </w:tc>
      </w:tr>
      <w:tr w:rsidR="00691A03" w14:paraId="583EFE08" w14:textId="77777777">
        <w:trPr>
          <w:trHeight w:val="394"/>
        </w:trPr>
        <w:tc>
          <w:tcPr>
            <w:tcW w:w="1308" w:type="dxa"/>
            <w:vAlign w:val="center"/>
          </w:tcPr>
          <w:p w14:paraId="7E75BB82"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张玉方</w:t>
            </w:r>
          </w:p>
        </w:tc>
        <w:tc>
          <w:tcPr>
            <w:tcW w:w="1922" w:type="dxa"/>
            <w:vAlign w:val="center"/>
          </w:tcPr>
          <w:p w14:paraId="05A772D3"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高级/技术总监</w:t>
            </w:r>
          </w:p>
        </w:tc>
        <w:tc>
          <w:tcPr>
            <w:tcW w:w="1757" w:type="dxa"/>
            <w:vAlign w:val="center"/>
          </w:tcPr>
          <w:p w14:paraId="03ECC13A"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委员</w:t>
            </w:r>
          </w:p>
        </w:tc>
        <w:tc>
          <w:tcPr>
            <w:tcW w:w="3028" w:type="dxa"/>
            <w:vAlign w:val="center"/>
          </w:tcPr>
          <w:p w14:paraId="2CBD86DE"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北京首电创新应用技术有限公司</w:t>
            </w:r>
          </w:p>
        </w:tc>
        <w:tc>
          <w:tcPr>
            <w:tcW w:w="1784" w:type="dxa"/>
            <w:vAlign w:val="center"/>
          </w:tcPr>
          <w:p w14:paraId="7DEBC058" w14:textId="77777777" w:rsidR="00691A03" w:rsidRDefault="00E354A8">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color w:val="000000"/>
                <w:sz w:val="21"/>
                <w:szCs w:val="21"/>
              </w:rPr>
              <w:t>张玉方</w:t>
            </w:r>
          </w:p>
        </w:tc>
      </w:tr>
      <w:tr w:rsidR="00691A03" w14:paraId="35F7191E" w14:textId="77777777">
        <w:trPr>
          <w:trHeight w:val="410"/>
        </w:trPr>
        <w:tc>
          <w:tcPr>
            <w:tcW w:w="1308" w:type="dxa"/>
            <w:vAlign w:val="center"/>
          </w:tcPr>
          <w:p w14:paraId="03A461BC"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孙玉松</w:t>
            </w:r>
          </w:p>
        </w:tc>
        <w:tc>
          <w:tcPr>
            <w:tcW w:w="1922" w:type="dxa"/>
            <w:vAlign w:val="center"/>
          </w:tcPr>
          <w:p w14:paraId="54462131"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高工/教育总监</w:t>
            </w:r>
          </w:p>
        </w:tc>
        <w:tc>
          <w:tcPr>
            <w:tcW w:w="1757" w:type="dxa"/>
            <w:vAlign w:val="center"/>
          </w:tcPr>
          <w:p w14:paraId="217441F9"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委员</w:t>
            </w:r>
          </w:p>
        </w:tc>
        <w:tc>
          <w:tcPr>
            <w:tcW w:w="3028" w:type="dxa"/>
            <w:vAlign w:val="center"/>
          </w:tcPr>
          <w:p w14:paraId="0413B9E3" w14:textId="77777777" w:rsidR="00691A03" w:rsidRDefault="00E354A8">
            <w:pPr>
              <w:spacing w:line="240" w:lineRule="exact"/>
              <w:ind w:firstLineChars="0" w:firstLine="0"/>
              <w:jc w:val="center"/>
              <w:rPr>
                <w:rFonts w:ascii="仿宋" w:eastAsia="仿宋" w:hAnsi="仿宋" w:cs="仿宋"/>
                <w:color w:val="000000"/>
                <w:sz w:val="21"/>
                <w:szCs w:val="21"/>
              </w:rPr>
            </w:pPr>
            <w:r>
              <w:rPr>
                <w:rFonts w:ascii="仿宋" w:eastAsia="仿宋" w:hAnsi="仿宋" w:cs="仿宋" w:hint="eastAsia"/>
                <w:color w:val="000000"/>
                <w:sz w:val="21"/>
                <w:szCs w:val="21"/>
              </w:rPr>
              <w:t>北京中软国际教育科技集团</w:t>
            </w:r>
          </w:p>
        </w:tc>
        <w:tc>
          <w:tcPr>
            <w:tcW w:w="1784" w:type="dxa"/>
            <w:vAlign w:val="center"/>
          </w:tcPr>
          <w:p w14:paraId="03CEF76F" w14:textId="77777777" w:rsidR="00691A03" w:rsidRDefault="00E354A8">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color w:val="000000"/>
                <w:sz w:val="21"/>
                <w:szCs w:val="21"/>
              </w:rPr>
              <w:t>孙玉松</w:t>
            </w:r>
          </w:p>
        </w:tc>
      </w:tr>
    </w:tbl>
    <w:p w14:paraId="76B300B1" w14:textId="77777777" w:rsidR="00691A03" w:rsidRDefault="00E354A8" w:rsidP="00CF46E0">
      <w:pPr>
        <w:spacing w:line="480" w:lineRule="auto"/>
        <w:ind w:leftChars="200" w:left="480" w:firstLineChars="0" w:firstLine="0"/>
        <w:outlineLvl w:val="1"/>
        <w:rPr>
          <w:rFonts w:ascii="宋体" w:hAnsi="宋体" w:cs="宋体"/>
          <w:b/>
          <w:bCs/>
          <w:szCs w:val="28"/>
        </w:rPr>
      </w:pPr>
      <w:bookmarkStart w:id="79" w:name="_Toc91841441"/>
      <w:bookmarkStart w:id="80" w:name="_Toc98942720"/>
      <w:r>
        <w:rPr>
          <w:rFonts w:ascii="宋体" w:hAnsi="宋体" w:cs="宋体" w:hint="eastAsia"/>
          <w:b/>
          <w:bCs/>
          <w:szCs w:val="28"/>
        </w:rPr>
        <w:t>（二）二级学院审签</w:t>
      </w:r>
      <w:bookmarkEnd w:id="79"/>
      <w:bookmarkEnd w:id="80"/>
    </w:p>
    <w:p w14:paraId="4C2E7E1C" w14:textId="77777777" w:rsidR="00691A03" w:rsidRDefault="00E354A8">
      <w:pPr>
        <w:spacing w:line="400" w:lineRule="exact"/>
        <w:ind w:leftChars="2007" w:left="4817" w:firstLineChars="0" w:firstLine="1"/>
        <w:rPr>
          <w:rFonts w:ascii="仿宋" w:eastAsia="仿宋" w:hAnsi="仿宋" w:cs="仿宋"/>
          <w:sz w:val="21"/>
          <w:szCs w:val="21"/>
        </w:rPr>
      </w:pPr>
      <w:r>
        <w:rPr>
          <w:rFonts w:ascii="仿宋" w:eastAsia="仿宋" w:hAnsi="仿宋" w:cs="仿宋" w:hint="eastAsia"/>
          <w:sz w:val="21"/>
          <w:szCs w:val="21"/>
        </w:rPr>
        <w:t>教研室主任：方园</w:t>
      </w:r>
    </w:p>
    <w:p w14:paraId="2EA8E319" w14:textId="77777777" w:rsidR="00691A03" w:rsidRDefault="00E354A8">
      <w:pPr>
        <w:spacing w:line="400" w:lineRule="exact"/>
        <w:ind w:leftChars="2007" w:left="4817" w:firstLineChars="0" w:firstLine="1"/>
        <w:rPr>
          <w:rFonts w:ascii="仿宋" w:eastAsia="仿宋" w:hAnsi="仿宋" w:cs="仿宋"/>
          <w:sz w:val="21"/>
          <w:szCs w:val="21"/>
        </w:rPr>
      </w:pPr>
      <w:r>
        <w:rPr>
          <w:rFonts w:ascii="仿宋" w:eastAsia="仿宋" w:hAnsi="仿宋" w:cs="仿宋" w:hint="eastAsia"/>
          <w:sz w:val="21"/>
          <w:szCs w:val="21"/>
        </w:rPr>
        <w:t>专业带头人：方园</w:t>
      </w:r>
    </w:p>
    <w:p w14:paraId="201CF147" w14:textId="77777777" w:rsidR="00691A03" w:rsidRDefault="00E354A8">
      <w:pPr>
        <w:spacing w:line="400" w:lineRule="exact"/>
        <w:ind w:leftChars="2007" w:left="4817" w:firstLineChars="0" w:firstLine="1"/>
        <w:rPr>
          <w:rFonts w:ascii="仿宋" w:eastAsia="仿宋" w:hAnsi="仿宋" w:cs="仿宋"/>
          <w:sz w:val="21"/>
          <w:szCs w:val="21"/>
        </w:rPr>
      </w:pPr>
      <w:r>
        <w:rPr>
          <w:rFonts w:ascii="仿宋" w:eastAsia="仿宋" w:hAnsi="仿宋" w:cs="仿宋" w:hint="eastAsia"/>
          <w:sz w:val="21"/>
          <w:szCs w:val="21"/>
        </w:rPr>
        <w:t>教学副院长：方园</w:t>
      </w:r>
    </w:p>
    <w:p w14:paraId="1160F74E" w14:textId="77777777" w:rsidR="00691A03" w:rsidRDefault="00E354A8">
      <w:pPr>
        <w:spacing w:line="400" w:lineRule="exact"/>
        <w:ind w:leftChars="2007" w:left="4817" w:firstLineChars="0" w:firstLine="1"/>
        <w:rPr>
          <w:rFonts w:ascii="仿宋" w:eastAsia="仿宋" w:hAnsi="仿宋" w:cs="仿宋"/>
          <w:sz w:val="21"/>
          <w:szCs w:val="21"/>
        </w:rPr>
      </w:pPr>
      <w:r>
        <w:rPr>
          <w:rFonts w:ascii="仿宋" w:eastAsia="仿宋" w:hAnsi="仿宋" w:cs="仿宋" w:hint="eastAsia"/>
          <w:sz w:val="21"/>
          <w:szCs w:val="21"/>
        </w:rPr>
        <w:t>院      长：王巍</w:t>
      </w:r>
    </w:p>
    <w:p w14:paraId="4FFC1BE4" w14:textId="77777777" w:rsidR="00691A03" w:rsidRDefault="00E354A8">
      <w:pPr>
        <w:spacing w:line="400" w:lineRule="exact"/>
        <w:ind w:leftChars="2007" w:left="4817" w:firstLineChars="0" w:firstLine="1"/>
        <w:rPr>
          <w:rFonts w:ascii="仿宋" w:eastAsia="仿宋" w:hAnsi="仿宋" w:cs="仿宋"/>
          <w:sz w:val="21"/>
          <w:szCs w:val="21"/>
        </w:rPr>
      </w:pPr>
      <w:r>
        <w:rPr>
          <w:rFonts w:ascii="仿宋" w:eastAsia="仿宋" w:hAnsi="仿宋" w:cs="仿宋" w:hint="eastAsia"/>
          <w:sz w:val="21"/>
          <w:szCs w:val="21"/>
        </w:rPr>
        <w:t>制 定 日期：2021年9月</w:t>
      </w:r>
    </w:p>
    <w:sectPr w:rsidR="00691A03">
      <w:footerReference w:type="default" r:id="rId22"/>
      <w:pgSz w:w="11906" w:h="16838"/>
      <w:pgMar w:top="1440" w:right="1083" w:bottom="1440" w:left="1083"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E7221" w14:textId="77777777" w:rsidR="00A159EB" w:rsidRDefault="00A159EB">
      <w:pPr>
        <w:spacing w:line="240" w:lineRule="auto"/>
        <w:ind w:firstLine="480"/>
      </w:pPr>
      <w:r>
        <w:separator/>
      </w:r>
    </w:p>
  </w:endnote>
  <w:endnote w:type="continuationSeparator" w:id="0">
    <w:p w14:paraId="063DFE37" w14:textId="77777777" w:rsidR="00A159EB" w:rsidRDefault="00A159EB">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00AD2" w14:textId="77777777" w:rsidR="008C77AA" w:rsidRDefault="008C77AA">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E5707" w14:textId="77777777" w:rsidR="00691A03" w:rsidRDefault="00691A03">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5B84B" w14:textId="77777777" w:rsidR="008C77AA" w:rsidRDefault="008C77AA">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98FEF" w14:textId="77777777" w:rsidR="00691A03" w:rsidRDefault="00000000">
    <w:pPr>
      <w:pStyle w:val="aa"/>
      <w:ind w:firstLine="360"/>
      <w:jc w:val="center"/>
    </w:pPr>
    <w:r>
      <w:pict w14:anchorId="781858A8">
        <v:shapetype id="_x0000_t202" coordsize="21600,21600" o:spt="202" path="m,l,21600r21600,l21600,xe">
          <v:stroke joinstyle="miter"/>
          <v:path gradientshapeok="t" o:connecttype="rect"/>
        </v:shapetype>
        <v:shape id="_x0000_s1025"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sdt>
                <w:sdtPr>
                  <w:id w:val="330109514"/>
                </w:sdtPr>
                <w:sdtContent>
                  <w:p w14:paraId="590E0F81" w14:textId="77777777" w:rsidR="00691A03" w:rsidRDefault="00E354A8">
                    <w:pPr>
                      <w:pStyle w:val="aa"/>
                      <w:ind w:firstLine="360"/>
                      <w:jc w:val="center"/>
                    </w:pPr>
                    <w:r>
                      <w:fldChar w:fldCharType="begin"/>
                    </w:r>
                    <w:r>
                      <w:instrText>PAGE   \* MERGEFORMAT</w:instrText>
                    </w:r>
                    <w:r>
                      <w:fldChar w:fldCharType="separate"/>
                    </w:r>
                    <w:r>
                      <w:rPr>
                        <w:lang w:val="zh-CN"/>
                      </w:rPr>
                      <w:t>10</w:t>
                    </w:r>
                    <w:r>
                      <w:fldChar w:fldCharType="end"/>
                    </w:r>
                  </w:p>
                </w:sdtContent>
              </w:sdt>
              <w:p w14:paraId="0B75A60D" w14:textId="77777777" w:rsidR="00691A03" w:rsidRDefault="00691A03">
                <w:pPr>
                  <w:ind w:firstLine="480"/>
                </w:pPr>
              </w:p>
            </w:txbxContent>
          </v:textbox>
          <w10:wrap anchorx="margin"/>
        </v:shape>
      </w:pict>
    </w:r>
  </w:p>
  <w:p w14:paraId="4373A6CE" w14:textId="77777777" w:rsidR="00691A03" w:rsidRDefault="00691A03">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DF466" w14:textId="77777777" w:rsidR="00A159EB" w:rsidRDefault="00A159EB">
      <w:pPr>
        <w:ind w:firstLine="480"/>
      </w:pPr>
      <w:r>
        <w:separator/>
      </w:r>
    </w:p>
  </w:footnote>
  <w:footnote w:type="continuationSeparator" w:id="0">
    <w:p w14:paraId="583B9EE3" w14:textId="77777777" w:rsidR="00A159EB" w:rsidRDefault="00A159E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802FE" w14:textId="77777777" w:rsidR="008C77AA" w:rsidRDefault="008C77AA">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DDABF" w14:textId="77777777" w:rsidR="00691A03" w:rsidRDefault="00691A03">
    <w:pPr>
      <w:pStyle w:val="ac"/>
      <w:pBdr>
        <w:bottom w:val="none" w:sz="0" w:space="1"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90DBF" w14:textId="77777777" w:rsidR="008C77AA" w:rsidRDefault="008C77AA">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6ABF6"/>
    <w:multiLevelType w:val="singleLevel"/>
    <w:tmpl w:val="0CA6ABF6"/>
    <w:lvl w:ilvl="0">
      <w:start w:val="1"/>
      <w:numFmt w:val="chineseCounting"/>
      <w:suff w:val="nothing"/>
      <w:lvlText w:val="（%1）"/>
      <w:lvlJc w:val="left"/>
      <w:rPr>
        <w:rFonts w:hint="eastAsia"/>
      </w:rPr>
    </w:lvl>
  </w:abstractNum>
  <w:abstractNum w:abstractNumId="1" w15:restartNumberingAfterBreak="0">
    <w:nsid w:val="17DD37FF"/>
    <w:multiLevelType w:val="multilevel"/>
    <w:tmpl w:val="17DD37F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8940D82"/>
    <w:multiLevelType w:val="multilevel"/>
    <w:tmpl w:val="18940D8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09A7EBC"/>
    <w:multiLevelType w:val="multilevel"/>
    <w:tmpl w:val="209A7EB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17C4974"/>
    <w:multiLevelType w:val="multilevel"/>
    <w:tmpl w:val="217C497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3A34CD0"/>
    <w:multiLevelType w:val="multilevel"/>
    <w:tmpl w:val="23A34CD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5402F39"/>
    <w:multiLevelType w:val="multilevel"/>
    <w:tmpl w:val="25402F3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4BF0806"/>
    <w:multiLevelType w:val="multilevel"/>
    <w:tmpl w:val="44BF08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6875972"/>
    <w:multiLevelType w:val="multilevel"/>
    <w:tmpl w:val="4687597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5A77981"/>
    <w:multiLevelType w:val="multilevel"/>
    <w:tmpl w:val="65A7798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02266992">
    <w:abstractNumId w:val="2"/>
  </w:num>
  <w:num w:numId="2" w16cid:durableId="149563425">
    <w:abstractNumId w:val="1"/>
  </w:num>
  <w:num w:numId="3" w16cid:durableId="2103984973">
    <w:abstractNumId w:val="8"/>
  </w:num>
  <w:num w:numId="4" w16cid:durableId="2107113875">
    <w:abstractNumId w:val="5"/>
  </w:num>
  <w:num w:numId="5" w16cid:durableId="403914095">
    <w:abstractNumId w:val="9"/>
  </w:num>
  <w:num w:numId="6" w16cid:durableId="91315840">
    <w:abstractNumId w:val="6"/>
  </w:num>
  <w:num w:numId="7" w16cid:durableId="863594478">
    <w:abstractNumId w:val="4"/>
  </w:num>
  <w:num w:numId="8" w16cid:durableId="1808887869">
    <w:abstractNumId w:val="3"/>
  </w:num>
  <w:num w:numId="9" w16cid:durableId="931398386">
    <w:abstractNumId w:val="7"/>
  </w:num>
  <w:num w:numId="10" w16cid:durableId="299119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595045"/>
    <w:rsid w:val="00001B1D"/>
    <w:rsid w:val="00002D25"/>
    <w:rsid w:val="00012270"/>
    <w:rsid w:val="000157ED"/>
    <w:rsid w:val="00015A5C"/>
    <w:rsid w:val="000169A7"/>
    <w:rsid w:val="00022E51"/>
    <w:rsid w:val="00023020"/>
    <w:rsid w:val="000235B5"/>
    <w:rsid w:val="000253E3"/>
    <w:rsid w:val="0002562F"/>
    <w:rsid w:val="00025A1E"/>
    <w:rsid w:val="00027FCC"/>
    <w:rsid w:val="00035D49"/>
    <w:rsid w:val="00036355"/>
    <w:rsid w:val="00042D62"/>
    <w:rsid w:val="00053063"/>
    <w:rsid w:val="000554D7"/>
    <w:rsid w:val="00056C87"/>
    <w:rsid w:val="00057880"/>
    <w:rsid w:val="000609AD"/>
    <w:rsid w:val="00060ABF"/>
    <w:rsid w:val="00061E65"/>
    <w:rsid w:val="00063F9B"/>
    <w:rsid w:val="00067CF3"/>
    <w:rsid w:val="00070455"/>
    <w:rsid w:val="000728F0"/>
    <w:rsid w:val="00073712"/>
    <w:rsid w:val="00075156"/>
    <w:rsid w:val="00080FAC"/>
    <w:rsid w:val="00081431"/>
    <w:rsid w:val="00081E31"/>
    <w:rsid w:val="000824ED"/>
    <w:rsid w:val="00082A3D"/>
    <w:rsid w:val="00084D77"/>
    <w:rsid w:val="0008555E"/>
    <w:rsid w:val="000927A9"/>
    <w:rsid w:val="000A0EC4"/>
    <w:rsid w:val="000A1AC2"/>
    <w:rsid w:val="000A1CB4"/>
    <w:rsid w:val="000A254E"/>
    <w:rsid w:val="000A2564"/>
    <w:rsid w:val="000A6E3C"/>
    <w:rsid w:val="000B07FA"/>
    <w:rsid w:val="000B216C"/>
    <w:rsid w:val="000B220A"/>
    <w:rsid w:val="000B2232"/>
    <w:rsid w:val="000B3632"/>
    <w:rsid w:val="000C3C59"/>
    <w:rsid w:val="000C48F7"/>
    <w:rsid w:val="000C5144"/>
    <w:rsid w:val="000C7621"/>
    <w:rsid w:val="000D327E"/>
    <w:rsid w:val="000D4F7A"/>
    <w:rsid w:val="000D58A9"/>
    <w:rsid w:val="000D791A"/>
    <w:rsid w:val="000E07D3"/>
    <w:rsid w:val="000E13AE"/>
    <w:rsid w:val="000E2BD0"/>
    <w:rsid w:val="000F23BC"/>
    <w:rsid w:val="000F32CF"/>
    <w:rsid w:val="000F5536"/>
    <w:rsid w:val="00106460"/>
    <w:rsid w:val="001124CB"/>
    <w:rsid w:val="00112E70"/>
    <w:rsid w:val="00117ACA"/>
    <w:rsid w:val="001206FB"/>
    <w:rsid w:val="0012136F"/>
    <w:rsid w:val="0012567D"/>
    <w:rsid w:val="00130D6F"/>
    <w:rsid w:val="00131369"/>
    <w:rsid w:val="0013437B"/>
    <w:rsid w:val="00135956"/>
    <w:rsid w:val="00137545"/>
    <w:rsid w:val="0014162C"/>
    <w:rsid w:val="00143CB5"/>
    <w:rsid w:val="00152721"/>
    <w:rsid w:val="00154787"/>
    <w:rsid w:val="001563C4"/>
    <w:rsid w:val="00161E67"/>
    <w:rsid w:val="00162A34"/>
    <w:rsid w:val="00162C30"/>
    <w:rsid w:val="00164345"/>
    <w:rsid w:val="001713F8"/>
    <w:rsid w:val="00171E15"/>
    <w:rsid w:val="00171F56"/>
    <w:rsid w:val="00171FB3"/>
    <w:rsid w:val="00173541"/>
    <w:rsid w:val="001739A1"/>
    <w:rsid w:val="00174DF7"/>
    <w:rsid w:val="00175505"/>
    <w:rsid w:val="001764BB"/>
    <w:rsid w:val="00176C6F"/>
    <w:rsid w:val="00176E41"/>
    <w:rsid w:val="001861AE"/>
    <w:rsid w:val="00191106"/>
    <w:rsid w:val="0019237F"/>
    <w:rsid w:val="0019603B"/>
    <w:rsid w:val="001972E5"/>
    <w:rsid w:val="001A2759"/>
    <w:rsid w:val="001A4B52"/>
    <w:rsid w:val="001B44AE"/>
    <w:rsid w:val="001C20F1"/>
    <w:rsid w:val="001C2CBA"/>
    <w:rsid w:val="001C3FEE"/>
    <w:rsid w:val="001C55BE"/>
    <w:rsid w:val="001C5C97"/>
    <w:rsid w:val="001D369C"/>
    <w:rsid w:val="001D4575"/>
    <w:rsid w:val="001D526F"/>
    <w:rsid w:val="001D7BE2"/>
    <w:rsid w:val="001E1CAC"/>
    <w:rsid w:val="001E2876"/>
    <w:rsid w:val="001E2907"/>
    <w:rsid w:val="001E2FD7"/>
    <w:rsid w:val="001F3102"/>
    <w:rsid w:val="001F3835"/>
    <w:rsid w:val="001F5F06"/>
    <w:rsid w:val="001F7A19"/>
    <w:rsid w:val="00203235"/>
    <w:rsid w:val="00203BB5"/>
    <w:rsid w:val="00203DC7"/>
    <w:rsid w:val="00213416"/>
    <w:rsid w:val="002262FF"/>
    <w:rsid w:val="002354D0"/>
    <w:rsid w:val="00235C87"/>
    <w:rsid w:val="00236A3C"/>
    <w:rsid w:val="00236EF2"/>
    <w:rsid w:val="00237831"/>
    <w:rsid w:val="00243A38"/>
    <w:rsid w:val="00245A1A"/>
    <w:rsid w:val="00245BF7"/>
    <w:rsid w:val="00247391"/>
    <w:rsid w:val="00250DBC"/>
    <w:rsid w:val="0025142B"/>
    <w:rsid w:val="00251CC1"/>
    <w:rsid w:val="00254244"/>
    <w:rsid w:val="00257EDB"/>
    <w:rsid w:val="00260F49"/>
    <w:rsid w:val="002616AA"/>
    <w:rsid w:val="002639B4"/>
    <w:rsid w:val="00264B75"/>
    <w:rsid w:val="00264F20"/>
    <w:rsid w:val="00266563"/>
    <w:rsid w:val="00270F7D"/>
    <w:rsid w:val="002751C3"/>
    <w:rsid w:val="002808D7"/>
    <w:rsid w:val="002825B5"/>
    <w:rsid w:val="002856F1"/>
    <w:rsid w:val="0029133C"/>
    <w:rsid w:val="0029365B"/>
    <w:rsid w:val="002949C7"/>
    <w:rsid w:val="00294F19"/>
    <w:rsid w:val="002A15C9"/>
    <w:rsid w:val="002A2745"/>
    <w:rsid w:val="002A284C"/>
    <w:rsid w:val="002A3896"/>
    <w:rsid w:val="002A6C5B"/>
    <w:rsid w:val="002B74BF"/>
    <w:rsid w:val="002C000F"/>
    <w:rsid w:val="002C46C6"/>
    <w:rsid w:val="002C57E9"/>
    <w:rsid w:val="002E1810"/>
    <w:rsid w:val="002E25A1"/>
    <w:rsid w:val="002E39E1"/>
    <w:rsid w:val="002E5A43"/>
    <w:rsid w:val="002F46DA"/>
    <w:rsid w:val="00301F23"/>
    <w:rsid w:val="00304600"/>
    <w:rsid w:val="003057D0"/>
    <w:rsid w:val="0030781A"/>
    <w:rsid w:val="00311E19"/>
    <w:rsid w:val="00312D0A"/>
    <w:rsid w:val="0031324E"/>
    <w:rsid w:val="00314D3C"/>
    <w:rsid w:val="0031558F"/>
    <w:rsid w:val="00322E17"/>
    <w:rsid w:val="003238CF"/>
    <w:rsid w:val="003256DF"/>
    <w:rsid w:val="00325FAA"/>
    <w:rsid w:val="0032785B"/>
    <w:rsid w:val="00330C06"/>
    <w:rsid w:val="00331D6A"/>
    <w:rsid w:val="00354A49"/>
    <w:rsid w:val="00365FD8"/>
    <w:rsid w:val="00372026"/>
    <w:rsid w:val="0037436C"/>
    <w:rsid w:val="00380651"/>
    <w:rsid w:val="00383F0B"/>
    <w:rsid w:val="003875CE"/>
    <w:rsid w:val="0039078B"/>
    <w:rsid w:val="003979BB"/>
    <w:rsid w:val="003B35BB"/>
    <w:rsid w:val="003B4A43"/>
    <w:rsid w:val="003B59D5"/>
    <w:rsid w:val="003B6412"/>
    <w:rsid w:val="003C2EF1"/>
    <w:rsid w:val="003C5D97"/>
    <w:rsid w:val="003C64DE"/>
    <w:rsid w:val="003C7563"/>
    <w:rsid w:val="003C77E5"/>
    <w:rsid w:val="003D0955"/>
    <w:rsid w:val="003D4DB5"/>
    <w:rsid w:val="003D69BD"/>
    <w:rsid w:val="003D6F63"/>
    <w:rsid w:val="003E2F86"/>
    <w:rsid w:val="003E6CE1"/>
    <w:rsid w:val="003F03D1"/>
    <w:rsid w:val="003F1C27"/>
    <w:rsid w:val="003F5AC3"/>
    <w:rsid w:val="003F70A7"/>
    <w:rsid w:val="00402400"/>
    <w:rsid w:val="00403CC2"/>
    <w:rsid w:val="004058DC"/>
    <w:rsid w:val="004124F5"/>
    <w:rsid w:val="0041438D"/>
    <w:rsid w:val="0041559C"/>
    <w:rsid w:val="0042021D"/>
    <w:rsid w:val="004205DC"/>
    <w:rsid w:val="00422F36"/>
    <w:rsid w:val="00423470"/>
    <w:rsid w:val="00437CEF"/>
    <w:rsid w:val="004422E3"/>
    <w:rsid w:val="00442B0F"/>
    <w:rsid w:val="004440C8"/>
    <w:rsid w:val="004473A0"/>
    <w:rsid w:val="00452245"/>
    <w:rsid w:val="00455A33"/>
    <w:rsid w:val="004561CF"/>
    <w:rsid w:val="00456E08"/>
    <w:rsid w:val="004614F1"/>
    <w:rsid w:val="00462394"/>
    <w:rsid w:val="00462412"/>
    <w:rsid w:val="004628F8"/>
    <w:rsid w:val="0046342E"/>
    <w:rsid w:val="00465E6F"/>
    <w:rsid w:val="00473189"/>
    <w:rsid w:val="00474E26"/>
    <w:rsid w:val="00477B54"/>
    <w:rsid w:val="004846C8"/>
    <w:rsid w:val="00484701"/>
    <w:rsid w:val="004949A8"/>
    <w:rsid w:val="004A05A3"/>
    <w:rsid w:val="004A2AA0"/>
    <w:rsid w:val="004A6001"/>
    <w:rsid w:val="004A7CB2"/>
    <w:rsid w:val="004B2318"/>
    <w:rsid w:val="004B3E8C"/>
    <w:rsid w:val="004B5E09"/>
    <w:rsid w:val="004B7B73"/>
    <w:rsid w:val="004C5838"/>
    <w:rsid w:val="004D03CB"/>
    <w:rsid w:val="004D3E44"/>
    <w:rsid w:val="004E1599"/>
    <w:rsid w:val="004E2E1A"/>
    <w:rsid w:val="004E3549"/>
    <w:rsid w:val="004E5510"/>
    <w:rsid w:val="004E62AE"/>
    <w:rsid w:val="004F04BD"/>
    <w:rsid w:val="004F0AB0"/>
    <w:rsid w:val="004F411C"/>
    <w:rsid w:val="004F6474"/>
    <w:rsid w:val="004F73A3"/>
    <w:rsid w:val="004F7F51"/>
    <w:rsid w:val="00500ACA"/>
    <w:rsid w:val="0050657A"/>
    <w:rsid w:val="00511A36"/>
    <w:rsid w:val="0051300C"/>
    <w:rsid w:val="00513047"/>
    <w:rsid w:val="005139FF"/>
    <w:rsid w:val="005155D6"/>
    <w:rsid w:val="005227B8"/>
    <w:rsid w:val="005264E0"/>
    <w:rsid w:val="00526D0D"/>
    <w:rsid w:val="005311AD"/>
    <w:rsid w:val="00531CF4"/>
    <w:rsid w:val="005329D1"/>
    <w:rsid w:val="00534FEA"/>
    <w:rsid w:val="0053505C"/>
    <w:rsid w:val="00536D92"/>
    <w:rsid w:val="00543170"/>
    <w:rsid w:val="00545418"/>
    <w:rsid w:val="005509A5"/>
    <w:rsid w:val="00555464"/>
    <w:rsid w:val="00555BD2"/>
    <w:rsid w:val="005563F5"/>
    <w:rsid w:val="00560E0E"/>
    <w:rsid w:val="00562BF5"/>
    <w:rsid w:val="00570332"/>
    <w:rsid w:val="0057230D"/>
    <w:rsid w:val="005728ED"/>
    <w:rsid w:val="005731A8"/>
    <w:rsid w:val="00576CAE"/>
    <w:rsid w:val="00581D7D"/>
    <w:rsid w:val="00583BF4"/>
    <w:rsid w:val="00584365"/>
    <w:rsid w:val="0058540E"/>
    <w:rsid w:val="00586020"/>
    <w:rsid w:val="00590ABB"/>
    <w:rsid w:val="00591D0D"/>
    <w:rsid w:val="00591F7B"/>
    <w:rsid w:val="00595045"/>
    <w:rsid w:val="005967DF"/>
    <w:rsid w:val="00596DF9"/>
    <w:rsid w:val="005A0AB3"/>
    <w:rsid w:val="005A2E72"/>
    <w:rsid w:val="005A30F5"/>
    <w:rsid w:val="005A39CB"/>
    <w:rsid w:val="005A566B"/>
    <w:rsid w:val="005B05F3"/>
    <w:rsid w:val="005B20D9"/>
    <w:rsid w:val="005B4976"/>
    <w:rsid w:val="005B613F"/>
    <w:rsid w:val="005B6C71"/>
    <w:rsid w:val="005C3D3A"/>
    <w:rsid w:val="005C67D1"/>
    <w:rsid w:val="005D0327"/>
    <w:rsid w:val="005D2987"/>
    <w:rsid w:val="005D597F"/>
    <w:rsid w:val="005D5B6C"/>
    <w:rsid w:val="005E6197"/>
    <w:rsid w:val="005F4999"/>
    <w:rsid w:val="006005D4"/>
    <w:rsid w:val="00601CFC"/>
    <w:rsid w:val="00604644"/>
    <w:rsid w:val="0061254A"/>
    <w:rsid w:val="00612BC5"/>
    <w:rsid w:val="0061369C"/>
    <w:rsid w:val="00615E4F"/>
    <w:rsid w:val="00616D83"/>
    <w:rsid w:val="00617035"/>
    <w:rsid w:val="00620FAF"/>
    <w:rsid w:val="006249F5"/>
    <w:rsid w:val="0062682F"/>
    <w:rsid w:val="006305C3"/>
    <w:rsid w:val="006314F0"/>
    <w:rsid w:val="00634C08"/>
    <w:rsid w:val="0063518B"/>
    <w:rsid w:val="006374A3"/>
    <w:rsid w:val="00640BB5"/>
    <w:rsid w:val="00641572"/>
    <w:rsid w:val="00642030"/>
    <w:rsid w:val="00647664"/>
    <w:rsid w:val="006501A3"/>
    <w:rsid w:val="0065271A"/>
    <w:rsid w:val="00661D3B"/>
    <w:rsid w:val="00667907"/>
    <w:rsid w:val="006715DE"/>
    <w:rsid w:val="00671A49"/>
    <w:rsid w:val="00681398"/>
    <w:rsid w:val="006814CE"/>
    <w:rsid w:val="00682EC7"/>
    <w:rsid w:val="006846CD"/>
    <w:rsid w:val="00691A03"/>
    <w:rsid w:val="00693F0F"/>
    <w:rsid w:val="00696184"/>
    <w:rsid w:val="006A0E83"/>
    <w:rsid w:val="006A1043"/>
    <w:rsid w:val="006A714C"/>
    <w:rsid w:val="006A7FCE"/>
    <w:rsid w:val="006B172D"/>
    <w:rsid w:val="006B2A72"/>
    <w:rsid w:val="006C2EE7"/>
    <w:rsid w:val="006C3040"/>
    <w:rsid w:val="006E0F9D"/>
    <w:rsid w:val="006E2701"/>
    <w:rsid w:val="006E40B1"/>
    <w:rsid w:val="006E6D3E"/>
    <w:rsid w:val="006E6DD3"/>
    <w:rsid w:val="006F1137"/>
    <w:rsid w:val="006F3E35"/>
    <w:rsid w:val="006F528B"/>
    <w:rsid w:val="006F7D3F"/>
    <w:rsid w:val="007023AC"/>
    <w:rsid w:val="00707DCA"/>
    <w:rsid w:val="00714418"/>
    <w:rsid w:val="00715187"/>
    <w:rsid w:val="00720EB2"/>
    <w:rsid w:val="00730ACC"/>
    <w:rsid w:val="00731E55"/>
    <w:rsid w:val="0073415B"/>
    <w:rsid w:val="007346C7"/>
    <w:rsid w:val="007407B0"/>
    <w:rsid w:val="00741136"/>
    <w:rsid w:val="00743BEA"/>
    <w:rsid w:val="0074487B"/>
    <w:rsid w:val="007454DA"/>
    <w:rsid w:val="00747F89"/>
    <w:rsid w:val="0075017A"/>
    <w:rsid w:val="007506FF"/>
    <w:rsid w:val="00754021"/>
    <w:rsid w:val="00754512"/>
    <w:rsid w:val="00756BD4"/>
    <w:rsid w:val="007574A8"/>
    <w:rsid w:val="0076061C"/>
    <w:rsid w:val="007627DF"/>
    <w:rsid w:val="007735B8"/>
    <w:rsid w:val="0077552B"/>
    <w:rsid w:val="007760E7"/>
    <w:rsid w:val="00780008"/>
    <w:rsid w:val="00780EA0"/>
    <w:rsid w:val="0078142F"/>
    <w:rsid w:val="00787750"/>
    <w:rsid w:val="007877ED"/>
    <w:rsid w:val="00787B5C"/>
    <w:rsid w:val="007927E9"/>
    <w:rsid w:val="00792A33"/>
    <w:rsid w:val="007937E9"/>
    <w:rsid w:val="0079380C"/>
    <w:rsid w:val="007A31CF"/>
    <w:rsid w:val="007B15F5"/>
    <w:rsid w:val="007B1FF1"/>
    <w:rsid w:val="007B3BDF"/>
    <w:rsid w:val="007C0A4A"/>
    <w:rsid w:val="007C781C"/>
    <w:rsid w:val="007D0236"/>
    <w:rsid w:val="007D1BBC"/>
    <w:rsid w:val="007D44BF"/>
    <w:rsid w:val="007D6B8E"/>
    <w:rsid w:val="007E0447"/>
    <w:rsid w:val="007E30BA"/>
    <w:rsid w:val="007E3C3D"/>
    <w:rsid w:val="007E72AE"/>
    <w:rsid w:val="007F1AF6"/>
    <w:rsid w:val="007F49BB"/>
    <w:rsid w:val="007F49F5"/>
    <w:rsid w:val="007F4E72"/>
    <w:rsid w:val="007F5400"/>
    <w:rsid w:val="007F684E"/>
    <w:rsid w:val="00804427"/>
    <w:rsid w:val="00804762"/>
    <w:rsid w:val="008118D1"/>
    <w:rsid w:val="0081650D"/>
    <w:rsid w:val="00821CA2"/>
    <w:rsid w:val="00831D19"/>
    <w:rsid w:val="00832F06"/>
    <w:rsid w:val="008341F6"/>
    <w:rsid w:val="00834220"/>
    <w:rsid w:val="00834B95"/>
    <w:rsid w:val="008361FF"/>
    <w:rsid w:val="00836F8E"/>
    <w:rsid w:val="0084217D"/>
    <w:rsid w:val="0084348C"/>
    <w:rsid w:val="008434E8"/>
    <w:rsid w:val="008470C7"/>
    <w:rsid w:val="008509EB"/>
    <w:rsid w:val="008539BB"/>
    <w:rsid w:val="00860DAE"/>
    <w:rsid w:val="00862E13"/>
    <w:rsid w:val="00864C65"/>
    <w:rsid w:val="00870BA8"/>
    <w:rsid w:val="00871E95"/>
    <w:rsid w:val="00872518"/>
    <w:rsid w:val="008747C7"/>
    <w:rsid w:val="00880ADF"/>
    <w:rsid w:val="0088568A"/>
    <w:rsid w:val="0089514A"/>
    <w:rsid w:val="008A1D52"/>
    <w:rsid w:val="008A2123"/>
    <w:rsid w:val="008A2E61"/>
    <w:rsid w:val="008A3526"/>
    <w:rsid w:val="008A7835"/>
    <w:rsid w:val="008A7BD9"/>
    <w:rsid w:val="008B00E8"/>
    <w:rsid w:val="008B18AC"/>
    <w:rsid w:val="008B3C8B"/>
    <w:rsid w:val="008B4112"/>
    <w:rsid w:val="008B69C4"/>
    <w:rsid w:val="008C0271"/>
    <w:rsid w:val="008C122B"/>
    <w:rsid w:val="008C262A"/>
    <w:rsid w:val="008C38E2"/>
    <w:rsid w:val="008C4F7D"/>
    <w:rsid w:val="008C58E3"/>
    <w:rsid w:val="008C754D"/>
    <w:rsid w:val="008C77AA"/>
    <w:rsid w:val="008D5180"/>
    <w:rsid w:val="008D52DE"/>
    <w:rsid w:val="008D5C13"/>
    <w:rsid w:val="008E2270"/>
    <w:rsid w:val="008E2E74"/>
    <w:rsid w:val="008E32D0"/>
    <w:rsid w:val="008E6D91"/>
    <w:rsid w:val="008F22DD"/>
    <w:rsid w:val="008F2ECA"/>
    <w:rsid w:val="00903223"/>
    <w:rsid w:val="0090451D"/>
    <w:rsid w:val="009064E3"/>
    <w:rsid w:val="0091046F"/>
    <w:rsid w:val="009173F2"/>
    <w:rsid w:val="00920821"/>
    <w:rsid w:val="00922D21"/>
    <w:rsid w:val="00923A21"/>
    <w:rsid w:val="00925DBD"/>
    <w:rsid w:val="00926051"/>
    <w:rsid w:val="00926477"/>
    <w:rsid w:val="00926D66"/>
    <w:rsid w:val="009319A7"/>
    <w:rsid w:val="00934454"/>
    <w:rsid w:val="0093516A"/>
    <w:rsid w:val="00935440"/>
    <w:rsid w:val="00937A49"/>
    <w:rsid w:val="00940A4E"/>
    <w:rsid w:val="00940D61"/>
    <w:rsid w:val="00947271"/>
    <w:rsid w:val="00950054"/>
    <w:rsid w:val="00952BF8"/>
    <w:rsid w:val="00957E08"/>
    <w:rsid w:val="00961274"/>
    <w:rsid w:val="009626B8"/>
    <w:rsid w:val="009636B5"/>
    <w:rsid w:val="00965FC1"/>
    <w:rsid w:val="00966463"/>
    <w:rsid w:val="00972815"/>
    <w:rsid w:val="00972DFC"/>
    <w:rsid w:val="00977E02"/>
    <w:rsid w:val="00984143"/>
    <w:rsid w:val="0099163B"/>
    <w:rsid w:val="0099231F"/>
    <w:rsid w:val="0099370F"/>
    <w:rsid w:val="009A0D6F"/>
    <w:rsid w:val="009A1AF0"/>
    <w:rsid w:val="009A274C"/>
    <w:rsid w:val="009A4B60"/>
    <w:rsid w:val="009A5459"/>
    <w:rsid w:val="009B4935"/>
    <w:rsid w:val="009B5929"/>
    <w:rsid w:val="009B5D96"/>
    <w:rsid w:val="009B6C25"/>
    <w:rsid w:val="009C6204"/>
    <w:rsid w:val="009E1967"/>
    <w:rsid w:val="009E23D5"/>
    <w:rsid w:val="009E284C"/>
    <w:rsid w:val="009E2B63"/>
    <w:rsid w:val="009E6771"/>
    <w:rsid w:val="009F1CC1"/>
    <w:rsid w:val="009F5C08"/>
    <w:rsid w:val="009F6AE8"/>
    <w:rsid w:val="00A010D5"/>
    <w:rsid w:val="00A02BAF"/>
    <w:rsid w:val="00A0460B"/>
    <w:rsid w:val="00A051CC"/>
    <w:rsid w:val="00A05707"/>
    <w:rsid w:val="00A06FC8"/>
    <w:rsid w:val="00A07ABD"/>
    <w:rsid w:val="00A10C16"/>
    <w:rsid w:val="00A13D4B"/>
    <w:rsid w:val="00A14077"/>
    <w:rsid w:val="00A159EB"/>
    <w:rsid w:val="00A21F11"/>
    <w:rsid w:val="00A23B9D"/>
    <w:rsid w:val="00A3112C"/>
    <w:rsid w:val="00A40590"/>
    <w:rsid w:val="00A409FE"/>
    <w:rsid w:val="00A43140"/>
    <w:rsid w:val="00A4367E"/>
    <w:rsid w:val="00A457D3"/>
    <w:rsid w:val="00A50633"/>
    <w:rsid w:val="00A5175A"/>
    <w:rsid w:val="00A53637"/>
    <w:rsid w:val="00A60578"/>
    <w:rsid w:val="00A60CAE"/>
    <w:rsid w:val="00A62DAD"/>
    <w:rsid w:val="00A62FEF"/>
    <w:rsid w:val="00A6368F"/>
    <w:rsid w:val="00A721DB"/>
    <w:rsid w:val="00A74F5A"/>
    <w:rsid w:val="00A76FEC"/>
    <w:rsid w:val="00A8104B"/>
    <w:rsid w:val="00A820C1"/>
    <w:rsid w:val="00A82627"/>
    <w:rsid w:val="00A85B2C"/>
    <w:rsid w:val="00A85D8F"/>
    <w:rsid w:val="00A860B8"/>
    <w:rsid w:val="00A879F2"/>
    <w:rsid w:val="00A92E2D"/>
    <w:rsid w:val="00A93136"/>
    <w:rsid w:val="00A94C0C"/>
    <w:rsid w:val="00AA08EB"/>
    <w:rsid w:val="00AA0CB3"/>
    <w:rsid w:val="00AA1C82"/>
    <w:rsid w:val="00AA321B"/>
    <w:rsid w:val="00AA4807"/>
    <w:rsid w:val="00AB0276"/>
    <w:rsid w:val="00AB35DA"/>
    <w:rsid w:val="00AB5C3C"/>
    <w:rsid w:val="00AC095B"/>
    <w:rsid w:val="00AC3C69"/>
    <w:rsid w:val="00AD1A7D"/>
    <w:rsid w:val="00AD35FB"/>
    <w:rsid w:val="00AD42D0"/>
    <w:rsid w:val="00AD69C1"/>
    <w:rsid w:val="00AD7DFD"/>
    <w:rsid w:val="00AE0020"/>
    <w:rsid w:val="00AE28A6"/>
    <w:rsid w:val="00AE290C"/>
    <w:rsid w:val="00AE34F1"/>
    <w:rsid w:val="00AE758F"/>
    <w:rsid w:val="00AF3105"/>
    <w:rsid w:val="00AF3678"/>
    <w:rsid w:val="00AF3746"/>
    <w:rsid w:val="00AF5126"/>
    <w:rsid w:val="00B00478"/>
    <w:rsid w:val="00B058FE"/>
    <w:rsid w:val="00B0626F"/>
    <w:rsid w:val="00B115A6"/>
    <w:rsid w:val="00B13CA0"/>
    <w:rsid w:val="00B23982"/>
    <w:rsid w:val="00B25795"/>
    <w:rsid w:val="00B26860"/>
    <w:rsid w:val="00B27795"/>
    <w:rsid w:val="00B35802"/>
    <w:rsid w:val="00B404DE"/>
    <w:rsid w:val="00B419C5"/>
    <w:rsid w:val="00B42504"/>
    <w:rsid w:val="00B525F1"/>
    <w:rsid w:val="00B5430A"/>
    <w:rsid w:val="00B55639"/>
    <w:rsid w:val="00B605E8"/>
    <w:rsid w:val="00B6407E"/>
    <w:rsid w:val="00B73D17"/>
    <w:rsid w:val="00B7447F"/>
    <w:rsid w:val="00B827FE"/>
    <w:rsid w:val="00B82AD3"/>
    <w:rsid w:val="00B85F8F"/>
    <w:rsid w:val="00B86C16"/>
    <w:rsid w:val="00BB1CD3"/>
    <w:rsid w:val="00BB7BB0"/>
    <w:rsid w:val="00BB7BE7"/>
    <w:rsid w:val="00BD0FA8"/>
    <w:rsid w:val="00BD1DB1"/>
    <w:rsid w:val="00BD4C7D"/>
    <w:rsid w:val="00BD7D8B"/>
    <w:rsid w:val="00BE2390"/>
    <w:rsid w:val="00BE42EC"/>
    <w:rsid w:val="00BE712E"/>
    <w:rsid w:val="00BF101F"/>
    <w:rsid w:val="00BF2DA7"/>
    <w:rsid w:val="00BF4F8F"/>
    <w:rsid w:val="00BF72B4"/>
    <w:rsid w:val="00C007D9"/>
    <w:rsid w:val="00C01ADC"/>
    <w:rsid w:val="00C04C6A"/>
    <w:rsid w:val="00C064EC"/>
    <w:rsid w:val="00C11ACF"/>
    <w:rsid w:val="00C15962"/>
    <w:rsid w:val="00C15F5B"/>
    <w:rsid w:val="00C17E22"/>
    <w:rsid w:val="00C248C6"/>
    <w:rsid w:val="00C32DD0"/>
    <w:rsid w:val="00C35A9A"/>
    <w:rsid w:val="00C372D7"/>
    <w:rsid w:val="00C4121E"/>
    <w:rsid w:val="00C459C2"/>
    <w:rsid w:val="00C528EE"/>
    <w:rsid w:val="00C52E1E"/>
    <w:rsid w:val="00C543D9"/>
    <w:rsid w:val="00C62624"/>
    <w:rsid w:val="00C630B9"/>
    <w:rsid w:val="00C63ED0"/>
    <w:rsid w:val="00C64017"/>
    <w:rsid w:val="00C676F6"/>
    <w:rsid w:val="00C7321E"/>
    <w:rsid w:val="00C7586B"/>
    <w:rsid w:val="00C76BE9"/>
    <w:rsid w:val="00C76E7A"/>
    <w:rsid w:val="00C84B96"/>
    <w:rsid w:val="00C85FE9"/>
    <w:rsid w:val="00C92108"/>
    <w:rsid w:val="00C94235"/>
    <w:rsid w:val="00C94E65"/>
    <w:rsid w:val="00CA3726"/>
    <w:rsid w:val="00CA38DC"/>
    <w:rsid w:val="00CA4128"/>
    <w:rsid w:val="00CA539D"/>
    <w:rsid w:val="00CA619E"/>
    <w:rsid w:val="00CA68EA"/>
    <w:rsid w:val="00CB4598"/>
    <w:rsid w:val="00CC114F"/>
    <w:rsid w:val="00CC656F"/>
    <w:rsid w:val="00CC6894"/>
    <w:rsid w:val="00CD031C"/>
    <w:rsid w:val="00CD04A9"/>
    <w:rsid w:val="00CD0CE0"/>
    <w:rsid w:val="00CD3615"/>
    <w:rsid w:val="00CD4B8A"/>
    <w:rsid w:val="00CD4E38"/>
    <w:rsid w:val="00CE2D1E"/>
    <w:rsid w:val="00CE3121"/>
    <w:rsid w:val="00CE5A26"/>
    <w:rsid w:val="00CE73A6"/>
    <w:rsid w:val="00CE778E"/>
    <w:rsid w:val="00CF06E1"/>
    <w:rsid w:val="00CF46E0"/>
    <w:rsid w:val="00CF4AFE"/>
    <w:rsid w:val="00CF6546"/>
    <w:rsid w:val="00CF6D85"/>
    <w:rsid w:val="00D02EBF"/>
    <w:rsid w:val="00D039BA"/>
    <w:rsid w:val="00D05FC6"/>
    <w:rsid w:val="00D072B3"/>
    <w:rsid w:val="00D11561"/>
    <w:rsid w:val="00D11EE4"/>
    <w:rsid w:val="00D13C2E"/>
    <w:rsid w:val="00D20116"/>
    <w:rsid w:val="00D24CEB"/>
    <w:rsid w:val="00D25402"/>
    <w:rsid w:val="00D26157"/>
    <w:rsid w:val="00D2714C"/>
    <w:rsid w:val="00D31244"/>
    <w:rsid w:val="00D32ACD"/>
    <w:rsid w:val="00D3411F"/>
    <w:rsid w:val="00D36721"/>
    <w:rsid w:val="00D4045C"/>
    <w:rsid w:val="00D41994"/>
    <w:rsid w:val="00D43A5C"/>
    <w:rsid w:val="00D44006"/>
    <w:rsid w:val="00D4544C"/>
    <w:rsid w:val="00D46B9F"/>
    <w:rsid w:val="00D53676"/>
    <w:rsid w:val="00D54E22"/>
    <w:rsid w:val="00D554DC"/>
    <w:rsid w:val="00D66452"/>
    <w:rsid w:val="00D71634"/>
    <w:rsid w:val="00D71B1D"/>
    <w:rsid w:val="00D71DE4"/>
    <w:rsid w:val="00D743A9"/>
    <w:rsid w:val="00D74CB5"/>
    <w:rsid w:val="00D82012"/>
    <w:rsid w:val="00D857E8"/>
    <w:rsid w:val="00D85C53"/>
    <w:rsid w:val="00D8696C"/>
    <w:rsid w:val="00D87B75"/>
    <w:rsid w:val="00D91A5E"/>
    <w:rsid w:val="00D92357"/>
    <w:rsid w:val="00D9445A"/>
    <w:rsid w:val="00D96004"/>
    <w:rsid w:val="00D9633F"/>
    <w:rsid w:val="00D97E18"/>
    <w:rsid w:val="00DA3FA6"/>
    <w:rsid w:val="00DA654A"/>
    <w:rsid w:val="00DB041C"/>
    <w:rsid w:val="00DB11EC"/>
    <w:rsid w:val="00DB2020"/>
    <w:rsid w:val="00DB227E"/>
    <w:rsid w:val="00DB5EDF"/>
    <w:rsid w:val="00DC71DA"/>
    <w:rsid w:val="00DC764E"/>
    <w:rsid w:val="00DD0015"/>
    <w:rsid w:val="00DD0B48"/>
    <w:rsid w:val="00DD17E8"/>
    <w:rsid w:val="00DD662E"/>
    <w:rsid w:val="00DE01AB"/>
    <w:rsid w:val="00DE0BB6"/>
    <w:rsid w:val="00DE11FE"/>
    <w:rsid w:val="00DE4306"/>
    <w:rsid w:val="00DE5B60"/>
    <w:rsid w:val="00DE6E25"/>
    <w:rsid w:val="00DF0258"/>
    <w:rsid w:val="00DF20B1"/>
    <w:rsid w:val="00DF7883"/>
    <w:rsid w:val="00E02836"/>
    <w:rsid w:val="00E02FC1"/>
    <w:rsid w:val="00E036DB"/>
    <w:rsid w:val="00E044A6"/>
    <w:rsid w:val="00E04BA5"/>
    <w:rsid w:val="00E13F8C"/>
    <w:rsid w:val="00E14219"/>
    <w:rsid w:val="00E14AFE"/>
    <w:rsid w:val="00E14F31"/>
    <w:rsid w:val="00E17E85"/>
    <w:rsid w:val="00E2069B"/>
    <w:rsid w:val="00E20846"/>
    <w:rsid w:val="00E20AF4"/>
    <w:rsid w:val="00E22864"/>
    <w:rsid w:val="00E228A9"/>
    <w:rsid w:val="00E2614A"/>
    <w:rsid w:val="00E26AAF"/>
    <w:rsid w:val="00E277D6"/>
    <w:rsid w:val="00E313BB"/>
    <w:rsid w:val="00E34760"/>
    <w:rsid w:val="00E354A8"/>
    <w:rsid w:val="00E3550E"/>
    <w:rsid w:val="00E36C3A"/>
    <w:rsid w:val="00E417FE"/>
    <w:rsid w:val="00E41956"/>
    <w:rsid w:val="00E50FCC"/>
    <w:rsid w:val="00E51824"/>
    <w:rsid w:val="00E52446"/>
    <w:rsid w:val="00E56634"/>
    <w:rsid w:val="00E56EFD"/>
    <w:rsid w:val="00E617A3"/>
    <w:rsid w:val="00E61FB4"/>
    <w:rsid w:val="00E62966"/>
    <w:rsid w:val="00E634EC"/>
    <w:rsid w:val="00E6477B"/>
    <w:rsid w:val="00E674C4"/>
    <w:rsid w:val="00E7680F"/>
    <w:rsid w:val="00E81FB1"/>
    <w:rsid w:val="00E82AA3"/>
    <w:rsid w:val="00E84464"/>
    <w:rsid w:val="00E859BE"/>
    <w:rsid w:val="00E876C4"/>
    <w:rsid w:val="00E912B8"/>
    <w:rsid w:val="00EA3AB5"/>
    <w:rsid w:val="00EA4981"/>
    <w:rsid w:val="00EB3225"/>
    <w:rsid w:val="00EB54FC"/>
    <w:rsid w:val="00EB5BC9"/>
    <w:rsid w:val="00EB7782"/>
    <w:rsid w:val="00ED0208"/>
    <w:rsid w:val="00ED04CC"/>
    <w:rsid w:val="00ED2AF6"/>
    <w:rsid w:val="00ED3F27"/>
    <w:rsid w:val="00ED424F"/>
    <w:rsid w:val="00ED5C41"/>
    <w:rsid w:val="00ED6211"/>
    <w:rsid w:val="00ED65A2"/>
    <w:rsid w:val="00ED751C"/>
    <w:rsid w:val="00ED7FE8"/>
    <w:rsid w:val="00EE2C66"/>
    <w:rsid w:val="00EE4096"/>
    <w:rsid w:val="00EF1617"/>
    <w:rsid w:val="00EF4246"/>
    <w:rsid w:val="00EF615C"/>
    <w:rsid w:val="00F00411"/>
    <w:rsid w:val="00F004FA"/>
    <w:rsid w:val="00F03D63"/>
    <w:rsid w:val="00F051DF"/>
    <w:rsid w:val="00F12575"/>
    <w:rsid w:val="00F210E0"/>
    <w:rsid w:val="00F22E5E"/>
    <w:rsid w:val="00F25BA1"/>
    <w:rsid w:val="00F27963"/>
    <w:rsid w:val="00F34C31"/>
    <w:rsid w:val="00F34D42"/>
    <w:rsid w:val="00F35693"/>
    <w:rsid w:val="00F40777"/>
    <w:rsid w:val="00F42490"/>
    <w:rsid w:val="00F4691C"/>
    <w:rsid w:val="00F529F2"/>
    <w:rsid w:val="00F533A7"/>
    <w:rsid w:val="00F55B41"/>
    <w:rsid w:val="00F66966"/>
    <w:rsid w:val="00F7153D"/>
    <w:rsid w:val="00F73E49"/>
    <w:rsid w:val="00F75779"/>
    <w:rsid w:val="00F807C3"/>
    <w:rsid w:val="00F83355"/>
    <w:rsid w:val="00F8500A"/>
    <w:rsid w:val="00F85A1E"/>
    <w:rsid w:val="00F93B0F"/>
    <w:rsid w:val="00F94B78"/>
    <w:rsid w:val="00F952C5"/>
    <w:rsid w:val="00F9691A"/>
    <w:rsid w:val="00FA307D"/>
    <w:rsid w:val="00FA47B2"/>
    <w:rsid w:val="00FA5792"/>
    <w:rsid w:val="00FB189D"/>
    <w:rsid w:val="00FC0F5A"/>
    <w:rsid w:val="00FC5A2F"/>
    <w:rsid w:val="00FC63B9"/>
    <w:rsid w:val="00FD30C5"/>
    <w:rsid w:val="00FD72E9"/>
    <w:rsid w:val="00FE02A1"/>
    <w:rsid w:val="00FE0E49"/>
    <w:rsid w:val="00FE200E"/>
    <w:rsid w:val="00FE27B6"/>
    <w:rsid w:val="00FE3850"/>
    <w:rsid w:val="00FE7431"/>
    <w:rsid w:val="01950909"/>
    <w:rsid w:val="02891C33"/>
    <w:rsid w:val="03BD670A"/>
    <w:rsid w:val="05E67005"/>
    <w:rsid w:val="061A5916"/>
    <w:rsid w:val="06A0115D"/>
    <w:rsid w:val="07696553"/>
    <w:rsid w:val="08E80391"/>
    <w:rsid w:val="0D103B1A"/>
    <w:rsid w:val="0F450446"/>
    <w:rsid w:val="115940F4"/>
    <w:rsid w:val="13946543"/>
    <w:rsid w:val="15C17D70"/>
    <w:rsid w:val="172D2788"/>
    <w:rsid w:val="19065D40"/>
    <w:rsid w:val="19F079D0"/>
    <w:rsid w:val="1B406AA9"/>
    <w:rsid w:val="1F114E05"/>
    <w:rsid w:val="1F6F0607"/>
    <w:rsid w:val="213F352A"/>
    <w:rsid w:val="21607E30"/>
    <w:rsid w:val="21902A9D"/>
    <w:rsid w:val="237D5A81"/>
    <w:rsid w:val="25D13C14"/>
    <w:rsid w:val="270B52F4"/>
    <w:rsid w:val="28281794"/>
    <w:rsid w:val="291C3D7C"/>
    <w:rsid w:val="2B853592"/>
    <w:rsid w:val="2CDF7424"/>
    <w:rsid w:val="2D3D6D49"/>
    <w:rsid w:val="2D456210"/>
    <w:rsid w:val="2DF257A8"/>
    <w:rsid w:val="2E457547"/>
    <w:rsid w:val="30F72229"/>
    <w:rsid w:val="3118400B"/>
    <w:rsid w:val="318772AE"/>
    <w:rsid w:val="33B02431"/>
    <w:rsid w:val="33F95F18"/>
    <w:rsid w:val="34854F35"/>
    <w:rsid w:val="34D7633D"/>
    <w:rsid w:val="363F2CE2"/>
    <w:rsid w:val="37D848CF"/>
    <w:rsid w:val="389A1F09"/>
    <w:rsid w:val="38A70A5D"/>
    <w:rsid w:val="392E3E69"/>
    <w:rsid w:val="39AD3433"/>
    <w:rsid w:val="3A034325"/>
    <w:rsid w:val="3A0F32B9"/>
    <w:rsid w:val="3ADE4A2A"/>
    <w:rsid w:val="3BA0652E"/>
    <w:rsid w:val="3C97291E"/>
    <w:rsid w:val="3CAE550F"/>
    <w:rsid w:val="3CFF679D"/>
    <w:rsid w:val="3D7C1E1D"/>
    <w:rsid w:val="3ECF0B25"/>
    <w:rsid w:val="3F364DF8"/>
    <w:rsid w:val="3F513A3E"/>
    <w:rsid w:val="404B049D"/>
    <w:rsid w:val="430622C9"/>
    <w:rsid w:val="47BA5DCC"/>
    <w:rsid w:val="47FF2894"/>
    <w:rsid w:val="4A2E71BB"/>
    <w:rsid w:val="4D926DEC"/>
    <w:rsid w:val="4E885002"/>
    <w:rsid w:val="4FB544C9"/>
    <w:rsid w:val="500C763F"/>
    <w:rsid w:val="501D2F9B"/>
    <w:rsid w:val="51985D63"/>
    <w:rsid w:val="520C0D42"/>
    <w:rsid w:val="522174A9"/>
    <w:rsid w:val="524E230B"/>
    <w:rsid w:val="53C64F5F"/>
    <w:rsid w:val="5405006C"/>
    <w:rsid w:val="541441F4"/>
    <w:rsid w:val="543B7F66"/>
    <w:rsid w:val="56852603"/>
    <w:rsid w:val="59603218"/>
    <w:rsid w:val="5A1464AA"/>
    <w:rsid w:val="5A314442"/>
    <w:rsid w:val="5AD832BC"/>
    <w:rsid w:val="5DA46368"/>
    <w:rsid w:val="5E2E1994"/>
    <w:rsid w:val="60D573CC"/>
    <w:rsid w:val="616C0B95"/>
    <w:rsid w:val="62BA4D6B"/>
    <w:rsid w:val="65DB53F0"/>
    <w:rsid w:val="676C61FC"/>
    <w:rsid w:val="6807497A"/>
    <w:rsid w:val="6B272F11"/>
    <w:rsid w:val="6C081DF5"/>
    <w:rsid w:val="6C2921BD"/>
    <w:rsid w:val="6D626A53"/>
    <w:rsid w:val="6E7E59DA"/>
    <w:rsid w:val="6ED4372B"/>
    <w:rsid w:val="72AB1D3A"/>
    <w:rsid w:val="73190F59"/>
    <w:rsid w:val="74AC2831"/>
    <w:rsid w:val="751764BB"/>
    <w:rsid w:val="76F143CD"/>
    <w:rsid w:val="77035B07"/>
    <w:rsid w:val="784539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5D8A0E"/>
  <w15:docId w15:val="{C9821407-0DF5-4DF9-AE12-E875E4029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ind w:firstLineChars="200" w:firstLine="200"/>
      <w:jc w:val="both"/>
    </w:pPr>
    <w:rPr>
      <w:rFonts w:asciiTheme="minorHAnsi" w:hAnsiTheme="minorHAnsi" w:cstheme="minorBidi"/>
      <w:kern w:val="2"/>
      <w:sz w:val="24"/>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pPr>
      <w:ind w:firstLineChars="0" w:firstLine="0"/>
      <w:jc w:val="left"/>
      <w:outlineLvl w:val="1"/>
    </w:pPr>
    <w:rPr>
      <w:rFonts w:ascii="宋体" w:hAnsi="宋体" w:cs="宋体"/>
      <w:b/>
      <w:bCs/>
      <w:kern w:val="0"/>
      <w:szCs w:val="36"/>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Plain Text"/>
    <w:basedOn w:val="a"/>
    <w:link w:val="11"/>
    <w:unhideWhenUsed/>
    <w:qFormat/>
    <w:pPr>
      <w:spacing w:before="100" w:beforeAutospacing="1" w:after="100" w:afterAutospacing="1"/>
      <w:ind w:firstLineChars="0" w:firstLine="0"/>
      <w:jc w:val="left"/>
    </w:pPr>
    <w:rPr>
      <w:rFonts w:ascii="Times New Roman" w:hAnsi="Times New Roman" w:cs="Times New Roman"/>
      <w:kern w:val="0"/>
      <w:szCs w:val="24"/>
      <w:lang w:val="en-AU"/>
    </w:rPr>
  </w:style>
  <w:style w:type="paragraph" w:styleId="a6">
    <w:name w:val="Date"/>
    <w:basedOn w:val="a"/>
    <w:next w:val="a"/>
    <w:link w:val="a7"/>
    <w:uiPriority w:val="99"/>
    <w:semiHidden/>
    <w:unhideWhenUsed/>
    <w:qFormat/>
    <w:pPr>
      <w:ind w:leftChars="2500" w:left="100"/>
    </w:p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ind w:firstLineChars="0" w:firstLine="0"/>
      <w:jc w:val="left"/>
    </w:pPr>
    <w:rPr>
      <w:rFonts w:ascii="Calibri" w:hAnsi="Calibri" w:cs="Times New Roman"/>
      <w:kern w:val="0"/>
      <w:szCs w:val="24"/>
    </w:rPr>
  </w:style>
  <w:style w:type="paragraph" w:styleId="TOC2">
    <w:name w:val="toc 2"/>
    <w:basedOn w:val="a"/>
    <w:next w:val="a"/>
    <w:uiPriority w:val="39"/>
    <w:unhideWhenUsed/>
    <w:qFormat/>
    <w:pPr>
      <w:ind w:leftChars="200" w:left="420"/>
    </w:pPr>
  </w:style>
  <w:style w:type="paragraph" w:styleId="ae">
    <w:name w:val="Normal (Web)"/>
    <w:basedOn w:val="a"/>
    <w:uiPriority w:val="99"/>
    <w:qFormat/>
    <w:pPr>
      <w:widowControl w:val="0"/>
      <w:spacing w:beforeAutospacing="1" w:afterAutospacing="1"/>
      <w:ind w:firstLineChars="0" w:firstLine="0"/>
      <w:jc w:val="left"/>
    </w:pPr>
    <w:rPr>
      <w:rFonts w:eastAsiaTheme="minorEastAsia" w:cs="Times New Roman"/>
      <w:kern w:val="0"/>
      <w:szCs w:val="24"/>
    </w:rPr>
  </w:style>
  <w:style w:type="paragraph" w:styleId="af">
    <w:name w:val="Title"/>
    <w:basedOn w:val="a"/>
    <w:next w:val="a"/>
    <w:link w:val="af0"/>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1">
    <w:name w:val="annotation subject"/>
    <w:basedOn w:val="a3"/>
    <w:next w:val="a3"/>
    <w:link w:val="af2"/>
    <w:uiPriority w:val="99"/>
    <w:semiHidden/>
    <w:unhideWhenUsed/>
    <w:qFormat/>
    <w:rPr>
      <w:b/>
      <w:bCs/>
    </w:rPr>
  </w:style>
  <w:style w:type="table" w:styleId="af3">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563C1" w:themeColor="hyperlink"/>
      <w:u w:val="single"/>
    </w:rPr>
  </w:style>
  <w:style w:type="character" w:styleId="af5">
    <w:name w:val="annotation reference"/>
    <w:basedOn w:val="a0"/>
    <w:uiPriority w:val="99"/>
    <w:semiHidden/>
    <w:unhideWhenUsed/>
    <w:qFormat/>
    <w:rPr>
      <w:sz w:val="21"/>
      <w:szCs w:val="21"/>
    </w:rPr>
  </w:style>
  <w:style w:type="character" w:customStyle="1" w:styleId="20">
    <w:name w:val="标题 2 字符"/>
    <w:basedOn w:val="a0"/>
    <w:link w:val="2"/>
    <w:uiPriority w:val="9"/>
    <w:qFormat/>
    <w:rPr>
      <w:rFonts w:ascii="宋体" w:hAnsi="宋体" w:cs="宋体"/>
      <w:b/>
      <w:bCs/>
      <w:sz w:val="28"/>
      <w:szCs w:val="36"/>
    </w:rPr>
  </w:style>
  <w:style w:type="paragraph" w:styleId="af6">
    <w:name w:val="List Paragraph"/>
    <w:basedOn w:val="a"/>
    <w:uiPriority w:val="34"/>
    <w:qFormat/>
    <w:pPr>
      <w:ind w:firstLine="420"/>
    </w:p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10">
    <w:name w:val="标题 1 字符"/>
    <w:basedOn w:val="a0"/>
    <w:link w:val="1"/>
    <w:uiPriority w:val="9"/>
    <w:qFormat/>
    <w:rPr>
      <w:rFonts w:asciiTheme="minorHAnsi" w:eastAsiaTheme="minorEastAsia" w:hAnsiTheme="minorHAnsi" w:cstheme="minorBidi"/>
      <w:b/>
      <w:bCs/>
      <w:kern w:val="44"/>
      <w:sz w:val="44"/>
      <w:szCs w:val="44"/>
    </w:rPr>
  </w:style>
  <w:style w:type="character" w:customStyle="1" w:styleId="30">
    <w:name w:val="标题 3 字符"/>
    <w:basedOn w:val="a0"/>
    <w:link w:val="3"/>
    <w:uiPriority w:val="9"/>
    <w:qFormat/>
    <w:rPr>
      <w:rFonts w:asciiTheme="minorHAnsi" w:eastAsiaTheme="minorEastAsia" w:hAnsiTheme="minorHAnsi" w:cstheme="minorBidi"/>
      <w:b/>
      <w:bCs/>
      <w:kern w:val="2"/>
      <w:sz w:val="32"/>
      <w:szCs w:val="32"/>
    </w:rPr>
  </w:style>
  <w:style w:type="character" w:customStyle="1" w:styleId="a9">
    <w:name w:val="批注框文本 字符"/>
    <w:basedOn w:val="a0"/>
    <w:link w:val="a8"/>
    <w:uiPriority w:val="99"/>
    <w:semiHidden/>
    <w:qFormat/>
    <w:rPr>
      <w:rFonts w:asciiTheme="minorHAnsi" w:eastAsiaTheme="minorEastAsia" w:hAnsiTheme="minorHAnsi" w:cstheme="minorBidi"/>
      <w:kern w:val="2"/>
      <w:sz w:val="18"/>
      <w:szCs w:val="18"/>
    </w:rPr>
  </w:style>
  <w:style w:type="character" w:customStyle="1" w:styleId="a7">
    <w:name w:val="日期 字符"/>
    <w:basedOn w:val="a0"/>
    <w:link w:val="a6"/>
    <w:uiPriority w:val="99"/>
    <w:semiHidden/>
    <w:qFormat/>
    <w:rPr>
      <w:rFonts w:asciiTheme="minorHAnsi" w:eastAsiaTheme="minorEastAsia" w:hAnsiTheme="minorHAnsi" w:cstheme="minorBidi"/>
      <w:kern w:val="2"/>
      <w:sz w:val="21"/>
      <w:szCs w:val="22"/>
    </w:rPr>
  </w:style>
  <w:style w:type="character" w:customStyle="1" w:styleId="a4">
    <w:name w:val="批注文字 字符"/>
    <w:basedOn w:val="a0"/>
    <w:link w:val="a3"/>
    <w:uiPriority w:val="99"/>
    <w:semiHidden/>
    <w:qFormat/>
    <w:rPr>
      <w:rFonts w:asciiTheme="minorHAnsi" w:eastAsiaTheme="minorEastAsia" w:hAnsiTheme="minorHAnsi" w:cstheme="minorBidi"/>
      <w:kern w:val="2"/>
      <w:sz w:val="21"/>
      <w:szCs w:val="22"/>
    </w:rPr>
  </w:style>
  <w:style w:type="character" w:customStyle="1" w:styleId="af2">
    <w:name w:val="批注主题 字符"/>
    <w:basedOn w:val="a4"/>
    <w:link w:val="af1"/>
    <w:uiPriority w:val="99"/>
    <w:semiHidden/>
    <w:qFormat/>
    <w:rPr>
      <w:rFonts w:asciiTheme="minorHAnsi" w:eastAsiaTheme="minorEastAsia" w:hAnsiTheme="minorHAnsi" w:cstheme="minorBidi"/>
      <w:b/>
      <w:bCs/>
      <w:kern w:val="2"/>
      <w:sz w:val="21"/>
      <w:szCs w:val="22"/>
    </w:rPr>
  </w:style>
  <w:style w:type="character" w:customStyle="1" w:styleId="Char">
    <w:name w:val="批注文字 Char"/>
    <w:uiPriority w:val="99"/>
    <w:qFormat/>
    <w:rPr>
      <w:rFonts w:ascii="Times New Roman" w:eastAsia="仿宋_GB2312" w:hAnsi="Times New Roman"/>
      <w:kern w:val="2"/>
      <w:sz w:val="32"/>
    </w:rPr>
  </w:style>
  <w:style w:type="paragraph" w:customStyle="1" w:styleId="af7">
    <w:name w:val="表格"/>
    <w:basedOn w:val="a"/>
    <w:link w:val="af8"/>
    <w:qFormat/>
    <w:pPr>
      <w:ind w:firstLineChars="0" w:firstLine="0"/>
      <w:jc w:val="left"/>
    </w:pPr>
    <w:rPr>
      <w:rFonts w:ascii="宋体" w:hAnsi="宋体" w:cs="Times New Roman"/>
      <w:kern w:val="0"/>
      <w:szCs w:val="21"/>
    </w:rPr>
  </w:style>
  <w:style w:type="character" w:customStyle="1" w:styleId="af8">
    <w:name w:val="表格 字符"/>
    <w:basedOn w:val="a0"/>
    <w:link w:val="af7"/>
    <w:rPr>
      <w:rFonts w:ascii="宋体" w:hAnsi="宋体"/>
      <w:sz w:val="24"/>
      <w:szCs w:val="21"/>
    </w:rPr>
  </w:style>
  <w:style w:type="character" w:customStyle="1" w:styleId="40">
    <w:name w:val="标题 4 字符"/>
    <w:basedOn w:val="a0"/>
    <w:link w:val="4"/>
    <w:uiPriority w:val="9"/>
    <w:semiHidden/>
    <w:rPr>
      <w:rFonts w:asciiTheme="majorHAnsi" w:eastAsiaTheme="majorEastAsia" w:hAnsiTheme="majorHAnsi" w:cstheme="majorBidi"/>
      <w:b/>
      <w:bCs/>
      <w:kern w:val="2"/>
      <w:sz w:val="28"/>
      <w:szCs w:val="28"/>
    </w:rPr>
  </w:style>
  <w:style w:type="paragraph" w:customStyle="1" w:styleId="Style4">
    <w:name w:val="_Style 4"/>
    <w:basedOn w:val="a"/>
    <w:uiPriority w:val="34"/>
    <w:qFormat/>
    <w:pPr>
      <w:widowControl w:val="0"/>
      <w:ind w:firstLine="420"/>
    </w:pPr>
    <w:rPr>
      <w:rFonts w:ascii="Calibri" w:hAnsi="Calibri" w:cs="Times New Roman"/>
    </w:rPr>
  </w:style>
  <w:style w:type="paragraph" w:customStyle="1" w:styleId="af9">
    <w:name w:val="报告正文"/>
    <w:basedOn w:val="a"/>
    <w:qFormat/>
    <w:pPr>
      <w:widowControl w:val="0"/>
      <w:snapToGrid w:val="0"/>
      <w:spacing w:line="400" w:lineRule="exact"/>
    </w:pPr>
    <w:rPr>
      <w:rFonts w:ascii="Times New Roman" w:hAnsi="Times New Roman" w:cs="Times New Roman"/>
      <w:sz w:val="21"/>
    </w:rPr>
  </w:style>
  <w:style w:type="character" w:customStyle="1" w:styleId="afa">
    <w:name w:val="纯文本 字符"/>
    <w:basedOn w:val="a0"/>
    <w:uiPriority w:val="99"/>
    <w:semiHidden/>
    <w:qFormat/>
    <w:rPr>
      <w:rFonts w:asciiTheme="minorEastAsia" w:eastAsiaTheme="minorEastAsia" w:hAnsi="Courier New" w:cs="Courier New"/>
      <w:kern w:val="2"/>
      <w:sz w:val="28"/>
      <w:szCs w:val="22"/>
    </w:rPr>
  </w:style>
  <w:style w:type="character" w:customStyle="1" w:styleId="11">
    <w:name w:val="纯文本 字符1"/>
    <w:link w:val="a5"/>
    <w:qFormat/>
    <w:rPr>
      <w:rFonts w:ascii="Times New Roman" w:hAnsi="Times New Roman"/>
      <w:sz w:val="24"/>
      <w:szCs w:val="24"/>
      <w:lang w:val="en-AU"/>
    </w:rPr>
  </w:style>
  <w:style w:type="paragraph" w:customStyle="1" w:styleId="110">
    <w:name w:val="标题11"/>
    <w:basedOn w:val="af"/>
    <w:qFormat/>
    <w:pPr>
      <w:spacing w:before="840" w:after="240"/>
      <w:ind w:firstLineChars="0" w:firstLine="0"/>
    </w:pPr>
    <w:rPr>
      <w:rFonts w:ascii="华文中宋" w:eastAsia="华文中宋" w:hAnsi="华文中宋" w:cs="Times New Roman"/>
      <w:kern w:val="0"/>
      <w:sz w:val="44"/>
      <w:szCs w:val="44"/>
    </w:rPr>
  </w:style>
  <w:style w:type="character" w:customStyle="1" w:styleId="af0">
    <w:name w:val="标题 字符"/>
    <w:basedOn w:val="a0"/>
    <w:link w:val="af"/>
    <w:uiPriority w:val="10"/>
    <w:qFormat/>
    <w:rPr>
      <w:rFonts w:asciiTheme="majorHAnsi" w:eastAsiaTheme="majorEastAsia" w:hAnsiTheme="majorHAnsi" w:cstheme="majorBidi"/>
      <w:b/>
      <w:bCs/>
      <w:kern w:val="2"/>
      <w:sz w:val="32"/>
      <w:szCs w:val="32"/>
    </w:rPr>
  </w:style>
  <w:style w:type="paragraph" w:customStyle="1" w:styleId="afb">
    <w:name w:val="表首行"/>
    <w:qFormat/>
    <w:pPr>
      <w:jc w:val="center"/>
    </w:pPr>
    <w:rPr>
      <w:rFonts w:ascii="仿宋_GB2312" w:eastAsia="仿宋_GB2312" w:hAnsi="宋体"/>
      <w:b/>
      <w:kern w:val="2"/>
      <w:sz w:val="24"/>
      <w:szCs w:val="22"/>
    </w:rPr>
  </w:style>
  <w:style w:type="paragraph" w:customStyle="1" w:styleId="Char0">
    <w:name w:val="Char"/>
    <w:basedOn w:val="a"/>
    <w:semiHidden/>
    <w:qFormat/>
    <w:pPr>
      <w:spacing w:after="160" w:line="240" w:lineRule="exact"/>
      <w:ind w:firstLineChars="0" w:firstLine="0"/>
      <w:jc w:val="left"/>
    </w:pPr>
    <w:rPr>
      <w:rFonts w:ascii="Verdana" w:hAnsi="Verdana" w:cs="Times New Roman"/>
      <w:kern w:val="0"/>
      <w:sz w:val="20"/>
      <w:szCs w:val="20"/>
      <w:lang w:eastAsia="en-US"/>
    </w:rPr>
  </w:style>
  <w:style w:type="paragraph" w:customStyle="1" w:styleId="WPSOffice1">
    <w:name w:val="WPSOffice手动目录 1"/>
  </w:style>
  <w:style w:type="paragraph" w:customStyle="1" w:styleId="WPSOffice2">
    <w:name w:val="WPSOffice手动目录 2"/>
    <w:qFormat/>
    <w:pPr>
      <w:ind w:leftChars="200" w:left="200"/>
    </w:pPr>
  </w:style>
  <w:style w:type="numbering" w:customStyle="1" w:styleId="12">
    <w:name w:val="无列表1"/>
    <w:next w:val="a2"/>
    <w:uiPriority w:val="99"/>
    <w:semiHidden/>
    <w:unhideWhenUsed/>
    <w:rsid w:val="004422E3"/>
  </w:style>
  <w:style w:type="character" w:styleId="afc">
    <w:name w:val="FollowedHyperlink"/>
    <w:basedOn w:val="a0"/>
    <w:uiPriority w:val="99"/>
    <w:semiHidden/>
    <w:unhideWhenUsed/>
    <w:rsid w:val="004422E3"/>
    <w:rPr>
      <w:color w:val="954F72"/>
      <w:u w:val="single"/>
    </w:rPr>
  </w:style>
  <w:style w:type="paragraph" w:customStyle="1" w:styleId="msonormal0">
    <w:name w:val="msonormal"/>
    <w:basedOn w:val="a"/>
    <w:rsid w:val="004422E3"/>
    <w:pPr>
      <w:spacing w:before="100" w:beforeAutospacing="1" w:after="100" w:afterAutospacing="1" w:line="240" w:lineRule="auto"/>
      <w:ind w:firstLineChars="0" w:firstLine="0"/>
      <w:jc w:val="left"/>
    </w:pPr>
    <w:rPr>
      <w:rFonts w:ascii="宋体" w:hAnsi="宋体" w:cs="宋体"/>
      <w:kern w:val="0"/>
      <w:szCs w:val="24"/>
    </w:rPr>
  </w:style>
  <w:style w:type="paragraph" w:customStyle="1" w:styleId="font5">
    <w:name w:val="font5"/>
    <w:basedOn w:val="a"/>
    <w:rsid w:val="004422E3"/>
    <w:pPr>
      <w:spacing w:before="100" w:beforeAutospacing="1" w:after="100" w:afterAutospacing="1" w:line="240" w:lineRule="auto"/>
      <w:ind w:firstLineChars="0" w:firstLine="0"/>
      <w:jc w:val="left"/>
    </w:pPr>
    <w:rPr>
      <w:rFonts w:ascii="等线" w:eastAsia="等线" w:hAnsi="等线" w:cs="宋体"/>
      <w:kern w:val="0"/>
      <w:sz w:val="18"/>
      <w:szCs w:val="18"/>
    </w:rPr>
  </w:style>
  <w:style w:type="paragraph" w:customStyle="1" w:styleId="font6">
    <w:name w:val="font6"/>
    <w:basedOn w:val="a"/>
    <w:rsid w:val="004422E3"/>
    <w:pPr>
      <w:spacing w:before="100" w:beforeAutospacing="1" w:after="100" w:afterAutospacing="1" w:line="240" w:lineRule="auto"/>
      <w:ind w:firstLineChars="0" w:firstLine="0"/>
      <w:jc w:val="left"/>
    </w:pPr>
    <w:rPr>
      <w:rFonts w:ascii="等线" w:eastAsia="等线" w:hAnsi="等线" w:cs="宋体"/>
      <w:kern w:val="0"/>
      <w:sz w:val="18"/>
      <w:szCs w:val="18"/>
    </w:rPr>
  </w:style>
  <w:style w:type="paragraph" w:customStyle="1" w:styleId="font7">
    <w:name w:val="font7"/>
    <w:basedOn w:val="a"/>
    <w:rsid w:val="004422E3"/>
    <w:pPr>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xl64">
    <w:name w:val="xl64"/>
    <w:basedOn w:val="a"/>
    <w:rsid w:val="004422E3"/>
    <w:pPr>
      <w:spacing w:before="100" w:beforeAutospacing="1" w:after="100" w:afterAutospacing="1" w:line="240" w:lineRule="auto"/>
      <w:ind w:firstLineChars="0" w:firstLine="0"/>
      <w:jc w:val="center"/>
    </w:pPr>
    <w:rPr>
      <w:rFonts w:ascii="宋体" w:hAnsi="宋体" w:cs="宋体"/>
      <w:b/>
      <w:bCs/>
      <w:kern w:val="0"/>
      <w:szCs w:val="24"/>
    </w:rPr>
  </w:style>
  <w:style w:type="paragraph" w:customStyle="1" w:styleId="xl65">
    <w:name w:val="xl65"/>
    <w:basedOn w:val="a"/>
    <w:rsid w:val="004422E3"/>
    <w:pPr>
      <w:spacing w:before="100" w:beforeAutospacing="1" w:after="100" w:afterAutospacing="1" w:line="240" w:lineRule="auto"/>
      <w:ind w:firstLineChars="0" w:firstLine="0"/>
      <w:jc w:val="left"/>
      <w:textAlignment w:val="bottom"/>
    </w:pPr>
    <w:rPr>
      <w:rFonts w:ascii="宋体" w:hAnsi="宋体" w:cs="宋体"/>
      <w:b/>
      <w:bCs/>
      <w:kern w:val="0"/>
      <w:szCs w:val="24"/>
    </w:rPr>
  </w:style>
  <w:style w:type="paragraph" w:customStyle="1" w:styleId="xl66">
    <w:name w:val="xl66"/>
    <w:basedOn w:val="a"/>
    <w:rsid w:val="004422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67">
    <w:name w:val="xl67"/>
    <w:basedOn w:val="a"/>
    <w:rsid w:val="004422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68">
    <w:name w:val="xl68"/>
    <w:basedOn w:val="a"/>
    <w:rsid w:val="004422E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69">
    <w:name w:val="xl69"/>
    <w:basedOn w:val="a"/>
    <w:rsid w:val="004422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70">
    <w:name w:val="xl70"/>
    <w:basedOn w:val="a"/>
    <w:rsid w:val="004422E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71">
    <w:name w:val="xl71"/>
    <w:basedOn w:val="a"/>
    <w:rsid w:val="004422E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72">
    <w:name w:val="xl72"/>
    <w:basedOn w:val="a"/>
    <w:rsid w:val="004422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color w:val="000000"/>
      <w:kern w:val="0"/>
      <w:sz w:val="20"/>
      <w:szCs w:val="20"/>
    </w:rPr>
  </w:style>
  <w:style w:type="paragraph" w:customStyle="1" w:styleId="xl73">
    <w:name w:val="xl73"/>
    <w:basedOn w:val="a"/>
    <w:rsid w:val="004422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74">
    <w:name w:val="xl74"/>
    <w:basedOn w:val="a"/>
    <w:rsid w:val="004422E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75">
    <w:name w:val="xl75"/>
    <w:basedOn w:val="a"/>
    <w:rsid w:val="004422E3"/>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76">
    <w:name w:val="xl76"/>
    <w:basedOn w:val="a"/>
    <w:rsid w:val="004422E3"/>
    <w:pPr>
      <w:pBdr>
        <w:top w:val="single" w:sz="4" w:space="0" w:color="auto"/>
        <w:bottom w:val="single" w:sz="8"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77">
    <w:name w:val="xl77"/>
    <w:basedOn w:val="a"/>
    <w:rsid w:val="004422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78">
    <w:name w:val="xl78"/>
    <w:basedOn w:val="a"/>
    <w:rsid w:val="004422E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79">
    <w:name w:val="xl79"/>
    <w:basedOn w:val="a"/>
    <w:rsid w:val="004422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80">
    <w:name w:val="xl80"/>
    <w:basedOn w:val="a"/>
    <w:rsid w:val="004422E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81">
    <w:name w:val="xl81"/>
    <w:basedOn w:val="a"/>
    <w:rsid w:val="004422E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82">
    <w:name w:val="xl82"/>
    <w:basedOn w:val="a"/>
    <w:rsid w:val="004422E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83">
    <w:name w:val="xl83"/>
    <w:basedOn w:val="a"/>
    <w:rsid w:val="004422E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84">
    <w:name w:val="xl84"/>
    <w:basedOn w:val="a"/>
    <w:rsid w:val="004422E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85">
    <w:name w:val="xl85"/>
    <w:basedOn w:val="a"/>
    <w:rsid w:val="004422E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86">
    <w:name w:val="xl86"/>
    <w:basedOn w:val="a"/>
    <w:rsid w:val="004422E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87">
    <w:name w:val="xl87"/>
    <w:basedOn w:val="a"/>
    <w:rsid w:val="004422E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88">
    <w:name w:val="xl88"/>
    <w:basedOn w:val="a"/>
    <w:rsid w:val="004422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89">
    <w:name w:val="xl89"/>
    <w:basedOn w:val="a"/>
    <w:rsid w:val="004422E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90">
    <w:name w:val="xl90"/>
    <w:basedOn w:val="a"/>
    <w:rsid w:val="004422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91">
    <w:name w:val="xl91"/>
    <w:basedOn w:val="a"/>
    <w:rsid w:val="004422E3"/>
    <w:pPr>
      <w:pBdr>
        <w:top w:val="single" w:sz="4" w:space="0" w:color="auto"/>
        <w:left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92">
    <w:name w:val="xl92"/>
    <w:basedOn w:val="a"/>
    <w:rsid w:val="004422E3"/>
    <w:pPr>
      <w:pBdr>
        <w:left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93">
    <w:name w:val="xl93"/>
    <w:basedOn w:val="a"/>
    <w:rsid w:val="004422E3"/>
    <w:pPr>
      <w:pBdr>
        <w:left w:val="single" w:sz="8" w:space="0" w:color="auto"/>
        <w:bottom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94">
    <w:name w:val="xl94"/>
    <w:basedOn w:val="a"/>
    <w:rsid w:val="004422E3"/>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95">
    <w:name w:val="xl95"/>
    <w:basedOn w:val="a"/>
    <w:rsid w:val="004422E3"/>
    <w:pPr>
      <w:pBdr>
        <w:left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96">
    <w:name w:val="xl96"/>
    <w:basedOn w:val="a"/>
    <w:rsid w:val="004422E3"/>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97">
    <w:name w:val="xl97"/>
    <w:basedOn w:val="a"/>
    <w:rsid w:val="004422E3"/>
    <w:pPr>
      <w:pBdr>
        <w:top w:val="single" w:sz="4" w:space="0" w:color="auto"/>
        <w:left w:val="single" w:sz="4" w:space="0" w:color="auto"/>
        <w:right w:val="single" w:sz="4" w:space="0" w:color="auto"/>
      </w:pBdr>
      <w:shd w:val="clear" w:color="000000" w:fill="ACB9CA"/>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98">
    <w:name w:val="xl98"/>
    <w:basedOn w:val="a"/>
    <w:rsid w:val="004422E3"/>
    <w:pPr>
      <w:pBdr>
        <w:left w:val="single" w:sz="4" w:space="0" w:color="auto"/>
        <w:right w:val="single" w:sz="4" w:space="0" w:color="auto"/>
      </w:pBdr>
      <w:shd w:val="clear" w:color="000000" w:fill="ACB9CA"/>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99">
    <w:name w:val="xl99"/>
    <w:basedOn w:val="a"/>
    <w:rsid w:val="004422E3"/>
    <w:pPr>
      <w:pBdr>
        <w:left w:val="single" w:sz="4" w:space="0" w:color="auto"/>
        <w:bottom w:val="single" w:sz="4" w:space="0" w:color="auto"/>
        <w:right w:val="single" w:sz="4" w:space="0" w:color="auto"/>
      </w:pBdr>
      <w:shd w:val="clear" w:color="000000" w:fill="ACB9CA"/>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00">
    <w:name w:val="xl100"/>
    <w:basedOn w:val="a"/>
    <w:rsid w:val="004422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01">
    <w:name w:val="xl101"/>
    <w:basedOn w:val="a"/>
    <w:rsid w:val="004422E3"/>
    <w:pPr>
      <w:pBdr>
        <w:top w:val="single" w:sz="8"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02">
    <w:name w:val="xl102"/>
    <w:basedOn w:val="a"/>
    <w:rsid w:val="004422E3"/>
    <w:pPr>
      <w:pBdr>
        <w:left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03">
    <w:name w:val="xl103"/>
    <w:basedOn w:val="a"/>
    <w:rsid w:val="004422E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04">
    <w:name w:val="xl104"/>
    <w:basedOn w:val="a"/>
    <w:rsid w:val="004422E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bottom"/>
    </w:pPr>
    <w:rPr>
      <w:rFonts w:ascii="宋体" w:hAnsi="宋体" w:cs="宋体"/>
      <w:kern w:val="0"/>
      <w:szCs w:val="24"/>
    </w:rPr>
  </w:style>
  <w:style w:type="paragraph" w:customStyle="1" w:styleId="xl105">
    <w:name w:val="xl105"/>
    <w:basedOn w:val="a"/>
    <w:rsid w:val="004422E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06">
    <w:name w:val="xl106"/>
    <w:basedOn w:val="a"/>
    <w:rsid w:val="004422E3"/>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07">
    <w:name w:val="xl107"/>
    <w:basedOn w:val="a"/>
    <w:rsid w:val="004422E3"/>
    <w:pPr>
      <w:pBdr>
        <w:top w:val="single" w:sz="4" w:space="0" w:color="auto"/>
        <w:bottom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08">
    <w:name w:val="xl108"/>
    <w:basedOn w:val="a"/>
    <w:rsid w:val="004422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09">
    <w:name w:val="xl109"/>
    <w:basedOn w:val="a"/>
    <w:rsid w:val="004422E3"/>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0">
    <w:name w:val="xl110"/>
    <w:basedOn w:val="a"/>
    <w:rsid w:val="004422E3"/>
    <w:pPr>
      <w:pBdr>
        <w:top w:val="single" w:sz="4" w:space="0" w:color="auto"/>
        <w:bottom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1">
    <w:name w:val="xl111"/>
    <w:basedOn w:val="a"/>
    <w:rsid w:val="004422E3"/>
    <w:pPr>
      <w:pBdr>
        <w:top w:val="single" w:sz="4" w:space="0" w:color="auto"/>
        <w:bottom w:val="single" w:sz="8"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2">
    <w:name w:val="xl112"/>
    <w:basedOn w:val="a"/>
    <w:rsid w:val="004422E3"/>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3">
    <w:name w:val="xl113"/>
    <w:basedOn w:val="a"/>
    <w:rsid w:val="004422E3"/>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4">
    <w:name w:val="xl114"/>
    <w:basedOn w:val="a"/>
    <w:rsid w:val="004422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color w:val="000000"/>
      <w:kern w:val="0"/>
      <w:sz w:val="20"/>
      <w:szCs w:val="20"/>
    </w:rPr>
  </w:style>
  <w:style w:type="paragraph" w:customStyle="1" w:styleId="xl115">
    <w:name w:val="xl115"/>
    <w:basedOn w:val="a"/>
    <w:rsid w:val="004422E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6">
    <w:name w:val="xl116"/>
    <w:basedOn w:val="a"/>
    <w:rsid w:val="004422E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117">
    <w:name w:val="xl117"/>
    <w:basedOn w:val="a"/>
    <w:rsid w:val="004422E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118">
    <w:name w:val="xl118"/>
    <w:basedOn w:val="a"/>
    <w:rsid w:val="004422E3"/>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9">
    <w:name w:val="xl119"/>
    <w:basedOn w:val="a"/>
    <w:rsid w:val="004422E3"/>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color w:val="000000"/>
      <w:kern w:val="0"/>
      <w:sz w:val="20"/>
      <w:szCs w:val="20"/>
    </w:rPr>
  </w:style>
  <w:style w:type="paragraph" w:customStyle="1" w:styleId="xl120">
    <w:name w:val="xl120"/>
    <w:basedOn w:val="a"/>
    <w:rsid w:val="004422E3"/>
    <w:pPr>
      <w:pBdr>
        <w:top w:val="single" w:sz="4" w:space="0" w:color="auto"/>
        <w:bottom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color w:val="000000"/>
      <w:kern w:val="0"/>
      <w:sz w:val="20"/>
      <w:szCs w:val="20"/>
    </w:rPr>
  </w:style>
  <w:style w:type="paragraph" w:customStyle="1" w:styleId="xl121">
    <w:name w:val="xl121"/>
    <w:basedOn w:val="a"/>
    <w:rsid w:val="004422E3"/>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color w:val="000000"/>
      <w:kern w:val="0"/>
      <w:sz w:val="20"/>
      <w:szCs w:val="20"/>
    </w:rPr>
  </w:style>
  <w:style w:type="paragraph" w:customStyle="1" w:styleId="xl122">
    <w:name w:val="xl122"/>
    <w:basedOn w:val="a"/>
    <w:rsid w:val="004422E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123">
    <w:name w:val="xl123"/>
    <w:basedOn w:val="a"/>
    <w:rsid w:val="004422E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24">
    <w:name w:val="xl124"/>
    <w:basedOn w:val="a"/>
    <w:rsid w:val="004422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125">
    <w:name w:val="xl125"/>
    <w:basedOn w:val="a"/>
    <w:rsid w:val="004422E3"/>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26">
    <w:name w:val="xl126"/>
    <w:basedOn w:val="a"/>
    <w:rsid w:val="004422E3"/>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27">
    <w:name w:val="xl127"/>
    <w:basedOn w:val="a"/>
    <w:rsid w:val="004422E3"/>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128">
    <w:name w:val="xl128"/>
    <w:basedOn w:val="a"/>
    <w:rsid w:val="004422E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129">
    <w:name w:val="xl129"/>
    <w:basedOn w:val="a"/>
    <w:rsid w:val="004422E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30">
    <w:name w:val="xl130"/>
    <w:basedOn w:val="a"/>
    <w:rsid w:val="004422E3"/>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afd">
    <w:name w:val="图表标题"/>
    <w:basedOn w:val="a"/>
    <w:link w:val="afe"/>
    <w:qFormat/>
    <w:rsid w:val="006F3E35"/>
    <w:pPr>
      <w:spacing w:line="240" w:lineRule="auto"/>
      <w:ind w:firstLineChars="0" w:firstLine="0"/>
      <w:jc w:val="center"/>
    </w:pPr>
    <w:rPr>
      <w:rFonts w:ascii="楷体" w:eastAsia="楷体" w:hAnsi="楷体" w:cs="楷体"/>
      <w:b/>
      <w:bCs/>
      <w:sz w:val="21"/>
      <w:szCs w:val="21"/>
    </w:rPr>
  </w:style>
  <w:style w:type="character" w:customStyle="1" w:styleId="afe">
    <w:name w:val="图表标题 字符"/>
    <w:basedOn w:val="a0"/>
    <w:link w:val="afd"/>
    <w:rsid w:val="006F3E35"/>
    <w:rPr>
      <w:rFonts w:ascii="楷体" w:eastAsia="楷体" w:hAnsi="楷体" w:cs="楷体"/>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baike.baidu.com/item/%E5%AD%A6%E4%B9%A0%E5%85%B4%E8%B6%A3" TargetMode="External"/><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3073" textRotate="1"/>
  </customShpExts>
</s:customData>
</file>

<file path=customXml/itemProps1.xml><?xml version="1.0" encoding="utf-8"?>
<ds:datastoreItem xmlns:ds="http://schemas.openxmlformats.org/officeDocument/2006/customXml" ds:itemID="{3970F6B6-812F-40E6-8CBD-B846342B83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38</Pages>
  <Words>5382</Words>
  <Characters>30680</Characters>
  <Application>Microsoft Office Word</Application>
  <DocSecurity>0</DocSecurity>
  <Lines>255</Lines>
  <Paragraphs>71</Paragraphs>
  <ScaleCrop>false</ScaleCrop>
  <Company>China</Company>
  <LinksUpToDate>false</LinksUpToDate>
  <CharactersWithSpaces>35991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680</cp:revision>
  <cp:lastPrinted>2020-12-29T01:43:00Z</cp:lastPrinted>
  <dcterms:created xsi:type="dcterms:W3CDTF">2020-10-14T00:39:00Z</dcterms:created>
  <dcterms:modified xsi:type="dcterms:W3CDTF">2022-10-13T01:37:00Z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379029F91B0C42FFBA5C6DEC0FCEBF97</vt:lpwstr>
  </property>
</Properties>
</file>